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CA29" w14:textId="37048B87" w:rsidR="0031196D" w:rsidRPr="000333C5" w:rsidRDefault="0031196D" w:rsidP="000333C5">
      <w:pPr>
        <w:spacing w:before="120" w:after="120" w:line="240" w:lineRule="auto"/>
        <w:rPr>
          <w:rFonts w:ascii="Lato" w:hAnsi="Lato"/>
        </w:rPr>
      </w:pPr>
    </w:p>
    <w:p w14:paraId="44698AD1" w14:textId="1FFF466D" w:rsidR="000333C5" w:rsidRPr="000333C5" w:rsidRDefault="000333C5" w:rsidP="000333C5">
      <w:pPr>
        <w:spacing w:before="120" w:after="120" w:line="240" w:lineRule="auto"/>
        <w:rPr>
          <w:rFonts w:ascii="Lato" w:hAnsi="Lato"/>
        </w:rPr>
      </w:pPr>
    </w:p>
    <w:p w14:paraId="1F3D768D" w14:textId="13F9C67C" w:rsidR="000333C5" w:rsidRPr="000333C5" w:rsidRDefault="000333C5" w:rsidP="000333C5">
      <w:pPr>
        <w:spacing w:before="120" w:after="120" w:line="240" w:lineRule="auto"/>
        <w:rPr>
          <w:rFonts w:ascii="Lato" w:hAnsi="Lato"/>
        </w:rPr>
      </w:pPr>
    </w:p>
    <w:p w14:paraId="68FA358D" w14:textId="77777777" w:rsidR="000333C5" w:rsidRPr="000333C5" w:rsidRDefault="000333C5" w:rsidP="000333C5">
      <w:pPr>
        <w:spacing w:before="120" w:after="120" w:line="240" w:lineRule="auto"/>
        <w:rPr>
          <w:rFonts w:ascii="Lato" w:hAnsi="Lato"/>
          <w:noProof/>
        </w:rPr>
      </w:pPr>
    </w:p>
    <w:p w14:paraId="61E546B3" w14:textId="77777777" w:rsidR="000333C5" w:rsidRPr="000333C5" w:rsidRDefault="000333C5" w:rsidP="000333C5">
      <w:pPr>
        <w:spacing w:before="120" w:after="120" w:line="240" w:lineRule="auto"/>
        <w:rPr>
          <w:rFonts w:ascii="Lato" w:hAnsi="Lato"/>
          <w:noProof/>
        </w:rPr>
      </w:pPr>
    </w:p>
    <w:p w14:paraId="33D6311F" w14:textId="77777777" w:rsidR="000333C5" w:rsidRPr="000333C5" w:rsidRDefault="000333C5" w:rsidP="000333C5">
      <w:pPr>
        <w:spacing w:before="120" w:after="120" w:line="240" w:lineRule="auto"/>
        <w:rPr>
          <w:rFonts w:ascii="Lato" w:hAnsi="Lato"/>
          <w:noProof/>
        </w:rPr>
      </w:pPr>
    </w:p>
    <w:p w14:paraId="3B2741E9" w14:textId="77777777" w:rsidR="000333C5" w:rsidRPr="000333C5" w:rsidRDefault="000333C5" w:rsidP="000333C5">
      <w:pPr>
        <w:spacing w:before="120" w:after="120" w:line="240" w:lineRule="auto"/>
        <w:rPr>
          <w:rFonts w:ascii="Lato" w:hAnsi="Lato"/>
          <w:noProof/>
        </w:rPr>
      </w:pPr>
    </w:p>
    <w:p w14:paraId="6C1864B4" w14:textId="77777777" w:rsidR="000333C5" w:rsidRPr="000333C5" w:rsidRDefault="000333C5" w:rsidP="000333C5">
      <w:pPr>
        <w:spacing w:before="120" w:after="120" w:line="240" w:lineRule="auto"/>
        <w:rPr>
          <w:rFonts w:ascii="Lato" w:hAnsi="Lato"/>
          <w:noProof/>
        </w:rPr>
      </w:pPr>
    </w:p>
    <w:p w14:paraId="7EDC3E27" w14:textId="77777777" w:rsidR="000333C5" w:rsidRPr="000333C5" w:rsidRDefault="000333C5" w:rsidP="000333C5">
      <w:pPr>
        <w:spacing w:before="120" w:after="120" w:line="240" w:lineRule="auto"/>
        <w:rPr>
          <w:rFonts w:ascii="Lato" w:hAnsi="Lato"/>
          <w:noProof/>
        </w:rPr>
      </w:pPr>
    </w:p>
    <w:p w14:paraId="62496C9B" w14:textId="77777777" w:rsidR="000333C5" w:rsidRPr="000333C5" w:rsidRDefault="000333C5" w:rsidP="000333C5">
      <w:pPr>
        <w:spacing w:before="120" w:after="120" w:line="240" w:lineRule="auto"/>
        <w:rPr>
          <w:rFonts w:ascii="Lato" w:hAnsi="Lato"/>
          <w:noProof/>
        </w:rPr>
      </w:pPr>
    </w:p>
    <w:p w14:paraId="35D85BB0" w14:textId="7470898E" w:rsidR="000333C5" w:rsidRDefault="000333C5" w:rsidP="000333C5">
      <w:pPr>
        <w:spacing w:before="120" w:after="120" w:line="240" w:lineRule="auto"/>
        <w:rPr>
          <w:rFonts w:ascii="Lato" w:hAnsi="Lato"/>
          <w:noProof/>
        </w:rPr>
      </w:pPr>
    </w:p>
    <w:p w14:paraId="1C59FE1B" w14:textId="43760C7A" w:rsidR="000333C5" w:rsidRDefault="000333C5" w:rsidP="000333C5">
      <w:pPr>
        <w:spacing w:before="120" w:after="120" w:line="240" w:lineRule="auto"/>
        <w:rPr>
          <w:rFonts w:ascii="Lato" w:hAnsi="Lato"/>
          <w:noProof/>
        </w:rPr>
      </w:pPr>
    </w:p>
    <w:p w14:paraId="22C986C7" w14:textId="28444DB2" w:rsidR="000333C5" w:rsidRPr="000333C5" w:rsidRDefault="000333C5" w:rsidP="000333C5">
      <w:pPr>
        <w:spacing w:before="120" w:after="120" w:line="240" w:lineRule="auto"/>
        <w:jc w:val="right"/>
        <w:rPr>
          <w:rFonts w:ascii="Lato" w:hAnsi="Lato"/>
          <w:noProof/>
        </w:rPr>
      </w:pPr>
      <w:r>
        <w:rPr>
          <w:noProof/>
        </w:rPr>
        <w:drawing>
          <wp:inline distT="0" distB="0" distL="0" distR="0" wp14:anchorId="5F65717D" wp14:editId="1631EEF6">
            <wp:extent cx="3559778" cy="1080000"/>
            <wp:effectExtent l="0" t="0" r="317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9778" cy="1080000"/>
                    </a:xfrm>
                    <a:prstGeom prst="rect">
                      <a:avLst/>
                    </a:prstGeom>
                  </pic:spPr>
                </pic:pic>
              </a:graphicData>
            </a:graphic>
          </wp:inline>
        </w:drawing>
      </w:r>
    </w:p>
    <w:p w14:paraId="48423F8F" w14:textId="77777777" w:rsidR="000333C5" w:rsidRPr="000333C5" w:rsidRDefault="000333C5" w:rsidP="000333C5">
      <w:pPr>
        <w:spacing w:before="120" w:after="120" w:line="240" w:lineRule="auto"/>
        <w:rPr>
          <w:rFonts w:ascii="Lato" w:hAnsi="Lato"/>
          <w:noProof/>
        </w:rPr>
      </w:pPr>
    </w:p>
    <w:p w14:paraId="308D3BE0" w14:textId="77777777" w:rsidR="000333C5" w:rsidRPr="000333C5" w:rsidRDefault="000333C5" w:rsidP="000333C5">
      <w:pPr>
        <w:spacing w:before="120" w:after="120" w:line="240" w:lineRule="auto"/>
        <w:rPr>
          <w:rFonts w:ascii="Lato" w:hAnsi="Lato"/>
          <w:noProof/>
        </w:rPr>
      </w:pPr>
    </w:p>
    <w:p w14:paraId="353EBB92" w14:textId="77777777" w:rsidR="000333C5" w:rsidRPr="000333C5" w:rsidRDefault="000333C5" w:rsidP="000333C5">
      <w:pPr>
        <w:spacing w:before="120" w:after="120" w:line="240" w:lineRule="auto"/>
        <w:rPr>
          <w:rFonts w:ascii="Lato" w:hAnsi="Lato"/>
          <w:noProof/>
        </w:rPr>
      </w:pPr>
    </w:p>
    <w:p w14:paraId="0B7236C7" w14:textId="77777777" w:rsidR="000333C5" w:rsidRPr="000333C5" w:rsidRDefault="000333C5" w:rsidP="000333C5">
      <w:pPr>
        <w:spacing w:before="120" w:after="120" w:line="240" w:lineRule="auto"/>
        <w:jc w:val="center"/>
        <w:rPr>
          <w:rFonts w:ascii="Lato" w:hAnsi="Lato"/>
          <w:highlight w:val="yellow"/>
        </w:rPr>
      </w:pPr>
    </w:p>
    <w:p w14:paraId="37AC27D1" w14:textId="77777777" w:rsidR="000333C5" w:rsidRPr="000333C5" w:rsidRDefault="000333C5" w:rsidP="000333C5">
      <w:pPr>
        <w:spacing w:before="120" w:after="120" w:line="240" w:lineRule="auto"/>
        <w:jc w:val="center"/>
        <w:rPr>
          <w:rFonts w:ascii="Lato" w:hAnsi="Lato"/>
          <w:sz w:val="32"/>
          <w:szCs w:val="32"/>
        </w:rPr>
      </w:pPr>
    </w:p>
    <w:p w14:paraId="62804741" w14:textId="77777777" w:rsidR="000333C5" w:rsidRPr="000333C5" w:rsidRDefault="000333C5" w:rsidP="000333C5">
      <w:pPr>
        <w:spacing w:before="120" w:after="120" w:line="240" w:lineRule="auto"/>
        <w:jc w:val="right"/>
        <w:rPr>
          <w:rFonts w:ascii="Lato" w:hAnsi="Lato"/>
          <w:sz w:val="32"/>
          <w:szCs w:val="32"/>
        </w:rPr>
      </w:pPr>
      <w:r w:rsidRPr="000333C5">
        <w:rPr>
          <w:rFonts w:ascii="Lato" w:hAnsi="Lato"/>
          <w:sz w:val="32"/>
          <w:szCs w:val="32"/>
        </w:rPr>
        <w:t xml:space="preserve">PROTOCOLO PARA LA PREVENCIÓN DEL COVID-19 </w:t>
      </w:r>
    </w:p>
    <w:p w14:paraId="51F3C165" w14:textId="0B4CDE00" w:rsidR="000333C5" w:rsidRPr="000333C5" w:rsidRDefault="00A46739" w:rsidP="000333C5">
      <w:pPr>
        <w:spacing w:before="120" w:after="120" w:line="240" w:lineRule="auto"/>
        <w:jc w:val="right"/>
        <w:rPr>
          <w:rFonts w:ascii="Lato" w:hAnsi="Lato"/>
          <w:b/>
          <w:bCs/>
          <w:sz w:val="32"/>
          <w:szCs w:val="32"/>
        </w:rPr>
      </w:pPr>
      <w:r>
        <w:rPr>
          <w:rFonts w:ascii="Lato" w:hAnsi="Lato"/>
          <w:b/>
          <w:bCs/>
          <w:sz w:val="32"/>
          <w:szCs w:val="32"/>
        </w:rPr>
        <w:t>EN LAS OFICINAS</w:t>
      </w:r>
    </w:p>
    <w:p w14:paraId="0F4F339C" w14:textId="77777777" w:rsidR="000333C5" w:rsidRPr="000333C5" w:rsidRDefault="000333C5" w:rsidP="000333C5">
      <w:pPr>
        <w:spacing w:before="120" w:after="120" w:line="240" w:lineRule="auto"/>
        <w:jc w:val="center"/>
        <w:rPr>
          <w:rFonts w:ascii="Lato" w:hAnsi="Lato"/>
        </w:rPr>
      </w:pPr>
    </w:p>
    <w:p w14:paraId="6C7B9B12" w14:textId="77777777" w:rsidR="000333C5" w:rsidRPr="000333C5" w:rsidRDefault="000333C5" w:rsidP="000333C5">
      <w:pPr>
        <w:pStyle w:val="Ttulo2"/>
        <w:ind w:left="720" w:firstLine="0"/>
        <w:jc w:val="center"/>
        <w:rPr>
          <w:sz w:val="22"/>
          <w:szCs w:val="22"/>
        </w:rPr>
      </w:pPr>
    </w:p>
    <w:p w14:paraId="5F9D41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2EED86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9548C36"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B93ED00" w14:textId="77777777" w:rsidR="000333C5" w:rsidRPr="000333C5" w:rsidRDefault="000333C5" w:rsidP="000333C5">
      <w:pPr>
        <w:pStyle w:val="Ttulo1"/>
      </w:pPr>
      <w:r w:rsidRPr="000333C5">
        <w:t>Mayo 2020</w:t>
      </w:r>
    </w:p>
    <w:p w14:paraId="24F7FCBB" w14:textId="77777777" w:rsidR="000333C5" w:rsidRPr="000333C5" w:rsidRDefault="000333C5" w:rsidP="000333C5">
      <w:pPr>
        <w:spacing w:before="120" w:after="120" w:line="240" w:lineRule="auto"/>
        <w:rPr>
          <w:rFonts w:ascii="Lato" w:hAnsi="Lato" w:cs="Arial"/>
        </w:rPr>
      </w:pPr>
    </w:p>
    <w:p w14:paraId="58A762C8"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7A95B8D8" w14:textId="77777777" w:rsidR="000333C5" w:rsidRDefault="000333C5" w:rsidP="000333C5">
      <w:pPr>
        <w:spacing w:before="120" w:after="120" w:line="240" w:lineRule="auto"/>
        <w:jc w:val="both"/>
        <w:rPr>
          <w:rFonts w:ascii="Lato" w:hAnsi="Lato" w:cs="Arial"/>
          <w:b/>
          <w:bCs/>
        </w:rPr>
        <w:sectPr w:rsidR="000333C5" w:rsidSect="001B5DA1">
          <w:footerReference w:type="default" r:id="rId9"/>
          <w:pgSz w:w="11906" w:h="16838"/>
          <w:pgMar w:top="1417" w:right="1701" w:bottom="1417" w:left="1701" w:header="708" w:footer="708" w:gutter="0"/>
          <w:cols w:space="708"/>
          <w:docGrid w:linePitch="360"/>
        </w:sectPr>
      </w:pPr>
    </w:p>
    <w:p w14:paraId="00063655" w14:textId="01F6F806" w:rsidR="000333C5" w:rsidRPr="00A3486E" w:rsidRDefault="000333C5" w:rsidP="00A3486E">
      <w:pPr>
        <w:pStyle w:val="Ttulo3"/>
        <w:rPr>
          <w:color w:val="C00000"/>
        </w:rPr>
      </w:pPr>
      <w:r w:rsidRPr="00A3486E">
        <w:rPr>
          <w:color w:val="C00000"/>
        </w:rPr>
        <w:lastRenderedPageBreak/>
        <w:t>ÍNDICE</w:t>
      </w:r>
    </w:p>
    <w:p w14:paraId="1D6919BC" w14:textId="77777777" w:rsidR="000333C5" w:rsidRPr="00A3486E" w:rsidRDefault="000333C5" w:rsidP="00A3486E">
      <w:pPr>
        <w:spacing w:before="120" w:after="120" w:line="240" w:lineRule="auto"/>
        <w:jc w:val="both"/>
        <w:rPr>
          <w:rFonts w:ascii="Lato" w:hAnsi="Lato" w:cs="Arial"/>
          <w:b/>
          <w:bCs/>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562"/>
      </w:tblGrid>
      <w:tr w:rsidR="0000342F" w14:paraId="57946352" w14:textId="77777777" w:rsidTr="00105916">
        <w:trPr>
          <w:jc w:val="center"/>
        </w:trPr>
        <w:tc>
          <w:tcPr>
            <w:tcW w:w="7933" w:type="dxa"/>
          </w:tcPr>
          <w:p w14:paraId="2914ED7C" w14:textId="7DEDECB3" w:rsidR="0000342F" w:rsidRDefault="0000342F" w:rsidP="0000342F">
            <w:pPr>
              <w:pStyle w:val="Prrafodelista"/>
              <w:numPr>
                <w:ilvl w:val="0"/>
                <w:numId w:val="43"/>
              </w:numPr>
              <w:spacing w:before="120" w:after="120" w:line="240" w:lineRule="auto"/>
              <w:ind w:left="318" w:hanging="284"/>
              <w:contextualSpacing w:val="0"/>
              <w:jc w:val="both"/>
              <w:rPr>
                <w:rFonts w:ascii="Lato" w:hAnsi="Lato" w:cs="Arial"/>
              </w:rPr>
            </w:pPr>
            <w:r w:rsidRPr="00F37EFF">
              <w:rPr>
                <w:rFonts w:ascii="Lato" w:hAnsi="Lato" w:cs="Arial"/>
              </w:rPr>
              <w:t>INTRODUCCIÓN</w:t>
            </w:r>
          </w:p>
          <w:p w14:paraId="2B9E7FF2" w14:textId="77777777" w:rsidR="0000342F" w:rsidRDefault="0000342F" w:rsidP="0000342F">
            <w:pPr>
              <w:pStyle w:val="Prrafodelista"/>
              <w:spacing w:before="120" w:after="120" w:line="240" w:lineRule="auto"/>
              <w:ind w:left="318"/>
              <w:contextualSpacing w:val="0"/>
              <w:jc w:val="both"/>
              <w:rPr>
                <w:rFonts w:ascii="Lato" w:hAnsi="Lato" w:cs="Arial"/>
              </w:rPr>
            </w:pPr>
          </w:p>
          <w:p w14:paraId="22E77648" w14:textId="77777777" w:rsidR="0000342F" w:rsidRDefault="0000342F" w:rsidP="0000342F">
            <w:pPr>
              <w:pStyle w:val="Prrafodelista"/>
              <w:numPr>
                <w:ilvl w:val="0"/>
                <w:numId w:val="43"/>
              </w:numPr>
              <w:spacing w:before="120" w:after="120" w:line="240" w:lineRule="auto"/>
              <w:ind w:left="318" w:hanging="284"/>
              <w:contextualSpacing w:val="0"/>
              <w:jc w:val="both"/>
              <w:rPr>
                <w:rFonts w:ascii="Lato" w:hAnsi="Lato" w:cs="Arial"/>
              </w:rPr>
            </w:pPr>
            <w:r w:rsidRPr="00F37EFF">
              <w:rPr>
                <w:rFonts w:ascii="Lato" w:hAnsi="Lato" w:cs="Arial"/>
              </w:rPr>
              <w:t>OBJETIVOS</w:t>
            </w:r>
          </w:p>
          <w:p w14:paraId="48FD0F60" w14:textId="77777777" w:rsidR="0000342F" w:rsidRDefault="0000342F" w:rsidP="0000342F">
            <w:pPr>
              <w:pStyle w:val="Prrafodelista"/>
              <w:spacing w:before="120" w:after="120" w:line="240" w:lineRule="auto"/>
              <w:ind w:left="318"/>
              <w:contextualSpacing w:val="0"/>
              <w:jc w:val="both"/>
              <w:rPr>
                <w:rFonts w:ascii="Lato" w:hAnsi="Lato" w:cs="Arial"/>
              </w:rPr>
            </w:pPr>
          </w:p>
          <w:p w14:paraId="24B15F88" w14:textId="7A9F368F" w:rsidR="0000342F" w:rsidRDefault="0000342F" w:rsidP="0000342F">
            <w:pPr>
              <w:pStyle w:val="Prrafodelista"/>
              <w:numPr>
                <w:ilvl w:val="0"/>
                <w:numId w:val="43"/>
              </w:numPr>
              <w:spacing w:before="120" w:after="120" w:line="240" w:lineRule="auto"/>
              <w:ind w:left="318" w:hanging="284"/>
              <w:contextualSpacing w:val="0"/>
              <w:jc w:val="both"/>
              <w:rPr>
                <w:rFonts w:ascii="Lato" w:hAnsi="Lato" w:cs="Arial"/>
              </w:rPr>
            </w:pPr>
            <w:r w:rsidRPr="00F37EFF">
              <w:rPr>
                <w:rFonts w:ascii="Lato" w:hAnsi="Lato" w:cs="Arial"/>
              </w:rPr>
              <w:t>DESCRIPCIÓN</w:t>
            </w:r>
          </w:p>
          <w:p w14:paraId="3EEA0B25" w14:textId="6231B216" w:rsidR="0000342F" w:rsidRPr="0000342F" w:rsidRDefault="0000342F" w:rsidP="0000342F">
            <w:pPr>
              <w:pStyle w:val="Prrafodelista"/>
              <w:numPr>
                <w:ilvl w:val="0"/>
                <w:numId w:val="44"/>
              </w:numPr>
              <w:spacing w:before="120" w:after="120" w:line="240" w:lineRule="auto"/>
              <w:ind w:left="601" w:hanging="283"/>
              <w:contextualSpacing w:val="0"/>
              <w:jc w:val="both"/>
              <w:rPr>
                <w:rFonts w:ascii="Lato" w:hAnsi="Lato" w:cs="Arial"/>
              </w:rPr>
            </w:pPr>
            <w:r w:rsidRPr="00F6190D">
              <w:rPr>
                <w:rFonts w:ascii="Lato" w:hAnsi="Lato" w:cs="Arial"/>
              </w:rPr>
              <w:t>ZONA OFICINAS</w:t>
            </w:r>
          </w:p>
          <w:p w14:paraId="506E6B89" w14:textId="77777777" w:rsidR="0000342F" w:rsidRDefault="0000342F" w:rsidP="0000342F">
            <w:pPr>
              <w:pStyle w:val="Prrafodelista"/>
              <w:spacing w:before="120" w:after="120" w:line="240" w:lineRule="auto"/>
              <w:ind w:left="318"/>
              <w:contextualSpacing w:val="0"/>
              <w:jc w:val="both"/>
              <w:rPr>
                <w:rFonts w:ascii="Lato" w:hAnsi="Lato" w:cs="Arial"/>
              </w:rPr>
            </w:pPr>
          </w:p>
          <w:p w14:paraId="33BA591E" w14:textId="2F43A06E" w:rsidR="0000342F" w:rsidRPr="00F37EFF" w:rsidRDefault="0000342F" w:rsidP="0000342F">
            <w:pPr>
              <w:pStyle w:val="Prrafodelista"/>
              <w:numPr>
                <w:ilvl w:val="0"/>
                <w:numId w:val="43"/>
              </w:numPr>
              <w:spacing w:before="120" w:after="120" w:line="240" w:lineRule="auto"/>
              <w:ind w:left="318" w:hanging="284"/>
              <w:contextualSpacing w:val="0"/>
              <w:jc w:val="both"/>
              <w:rPr>
                <w:rFonts w:ascii="Lato" w:hAnsi="Lato" w:cs="Arial"/>
              </w:rPr>
            </w:pPr>
            <w:r w:rsidRPr="00F37EFF">
              <w:rPr>
                <w:rFonts w:ascii="Lato" w:hAnsi="Lato" w:cs="Arial"/>
              </w:rPr>
              <w:t>MEDIDAS PREVENTIVA</w:t>
            </w:r>
            <w:r>
              <w:rPr>
                <w:rFonts w:ascii="Lato" w:hAnsi="Lato" w:cs="Arial"/>
              </w:rPr>
              <w:t>S GENERALES</w:t>
            </w:r>
          </w:p>
          <w:p w14:paraId="0EF9A31A" w14:textId="30EA8BDD" w:rsidR="0000342F" w:rsidRDefault="0000342F" w:rsidP="0000342F">
            <w:pPr>
              <w:pStyle w:val="Prrafodelista"/>
              <w:numPr>
                <w:ilvl w:val="0"/>
                <w:numId w:val="45"/>
              </w:numPr>
              <w:spacing w:before="120" w:after="120" w:line="240" w:lineRule="auto"/>
              <w:ind w:left="601" w:hanging="283"/>
              <w:contextualSpacing w:val="0"/>
              <w:jc w:val="both"/>
              <w:rPr>
                <w:rFonts w:ascii="Lato" w:hAnsi="Lato" w:cs="Arial"/>
              </w:rPr>
            </w:pPr>
            <w:r w:rsidRPr="00F37EFF">
              <w:rPr>
                <w:rFonts w:ascii="Lato" w:hAnsi="Lato" w:cs="Arial"/>
              </w:rPr>
              <w:t xml:space="preserve">MEDIDAS </w:t>
            </w:r>
            <w:r>
              <w:rPr>
                <w:rFonts w:ascii="Lato" w:hAnsi="Lato" w:cs="Arial"/>
              </w:rPr>
              <w:t>DE COMPORTAMIENTO</w:t>
            </w:r>
          </w:p>
          <w:p w14:paraId="31045FF9" w14:textId="3643283A" w:rsidR="0000342F" w:rsidRDefault="0000342F" w:rsidP="0000342F">
            <w:pPr>
              <w:pStyle w:val="Prrafodelista"/>
              <w:numPr>
                <w:ilvl w:val="0"/>
                <w:numId w:val="45"/>
              </w:numPr>
              <w:spacing w:before="120" w:after="120" w:line="240" w:lineRule="auto"/>
              <w:ind w:left="601" w:hanging="283"/>
              <w:contextualSpacing w:val="0"/>
              <w:jc w:val="both"/>
              <w:rPr>
                <w:rFonts w:ascii="Lato" w:hAnsi="Lato" w:cs="Arial"/>
              </w:rPr>
            </w:pPr>
            <w:r>
              <w:rPr>
                <w:rFonts w:ascii="Lato" w:hAnsi="Lato" w:cs="Arial"/>
              </w:rPr>
              <w:t>MEDIDAS DE HIGIENE</w:t>
            </w:r>
          </w:p>
          <w:p w14:paraId="496B0246" w14:textId="429B2F08" w:rsidR="0000342F" w:rsidRDefault="0000342F" w:rsidP="0000342F">
            <w:pPr>
              <w:pStyle w:val="Prrafodelista"/>
              <w:numPr>
                <w:ilvl w:val="0"/>
                <w:numId w:val="45"/>
              </w:numPr>
              <w:spacing w:before="120" w:after="120" w:line="240" w:lineRule="auto"/>
              <w:ind w:left="601" w:hanging="283"/>
              <w:contextualSpacing w:val="0"/>
              <w:jc w:val="both"/>
              <w:rPr>
                <w:rFonts w:ascii="Lato" w:hAnsi="Lato" w:cs="Arial"/>
              </w:rPr>
            </w:pPr>
            <w:r>
              <w:rPr>
                <w:rFonts w:ascii="Lato" w:hAnsi="Lato" w:cs="Arial"/>
              </w:rPr>
              <w:t>MEDIDAS ASOCIADAS A LOS EPI’S</w:t>
            </w:r>
          </w:p>
          <w:p w14:paraId="56682477" w14:textId="05855F88" w:rsidR="0000342F" w:rsidRPr="00F37EFF" w:rsidRDefault="0000342F" w:rsidP="0000342F">
            <w:pPr>
              <w:pStyle w:val="Prrafodelista"/>
              <w:numPr>
                <w:ilvl w:val="0"/>
                <w:numId w:val="45"/>
              </w:numPr>
              <w:spacing w:before="120" w:after="120" w:line="240" w:lineRule="auto"/>
              <w:ind w:left="601" w:hanging="283"/>
              <w:contextualSpacing w:val="0"/>
              <w:jc w:val="both"/>
              <w:rPr>
                <w:rFonts w:ascii="Lato" w:hAnsi="Lato" w:cs="Arial"/>
              </w:rPr>
            </w:pPr>
            <w:r>
              <w:rPr>
                <w:rFonts w:ascii="Lato" w:hAnsi="Lato" w:cs="Arial"/>
              </w:rPr>
              <w:t>MEDIDAS ESPECÍFICAS ZONA DE OFICINAS</w:t>
            </w:r>
          </w:p>
          <w:p w14:paraId="6ACBB8CF" w14:textId="77777777" w:rsidR="0000342F" w:rsidRDefault="0000342F" w:rsidP="0000342F">
            <w:pPr>
              <w:pStyle w:val="Prrafodelista"/>
              <w:spacing w:before="120" w:after="120" w:line="240" w:lineRule="auto"/>
              <w:ind w:left="318"/>
              <w:contextualSpacing w:val="0"/>
              <w:jc w:val="both"/>
              <w:rPr>
                <w:rFonts w:ascii="Lato" w:hAnsi="Lato" w:cs="Arial"/>
              </w:rPr>
            </w:pPr>
          </w:p>
          <w:p w14:paraId="23F44BDC" w14:textId="37203CDD" w:rsidR="0000342F" w:rsidRPr="00F37EFF" w:rsidRDefault="0000342F" w:rsidP="0000342F">
            <w:pPr>
              <w:pStyle w:val="Prrafodelista"/>
              <w:numPr>
                <w:ilvl w:val="0"/>
                <w:numId w:val="43"/>
              </w:numPr>
              <w:spacing w:before="120" w:after="120" w:line="240" w:lineRule="auto"/>
              <w:ind w:left="318" w:hanging="284"/>
              <w:contextualSpacing w:val="0"/>
              <w:jc w:val="both"/>
              <w:rPr>
                <w:rFonts w:ascii="Lato" w:hAnsi="Lato" w:cs="Arial"/>
              </w:rPr>
            </w:pPr>
            <w:r w:rsidRPr="00F37EFF">
              <w:rPr>
                <w:rFonts w:ascii="Lato" w:hAnsi="Lato" w:cs="Arial"/>
              </w:rPr>
              <w:t>ANEXOS</w:t>
            </w:r>
          </w:p>
          <w:p w14:paraId="6E0EF1F6" w14:textId="77777777" w:rsidR="0000342F" w:rsidRDefault="0000342F" w:rsidP="0000342F">
            <w:pPr>
              <w:pStyle w:val="Prrafodelista"/>
              <w:numPr>
                <w:ilvl w:val="0"/>
                <w:numId w:val="46"/>
              </w:numPr>
              <w:spacing w:before="120" w:after="120" w:line="240" w:lineRule="auto"/>
              <w:ind w:left="601" w:hanging="283"/>
              <w:contextualSpacing w:val="0"/>
              <w:jc w:val="both"/>
              <w:rPr>
                <w:rFonts w:ascii="Lato" w:hAnsi="Lato" w:cs="Arial"/>
              </w:rPr>
            </w:pPr>
            <w:r w:rsidRPr="00F37EFF">
              <w:rPr>
                <w:rFonts w:ascii="Lato" w:hAnsi="Lato" w:cs="Arial"/>
              </w:rPr>
              <w:t>RECOMENDACIONES GENERALES</w:t>
            </w:r>
          </w:p>
          <w:p w14:paraId="6AC803F1" w14:textId="7A327CE2" w:rsidR="0000342F" w:rsidRDefault="0000342F" w:rsidP="0000342F">
            <w:pPr>
              <w:pStyle w:val="Prrafodelista"/>
              <w:numPr>
                <w:ilvl w:val="0"/>
                <w:numId w:val="46"/>
              </w:numPr>
              <w:spacing w:before="120" w:after="120" w:line="240" w:lineRule="auto"/>
              <w:ind w:left="601" w:hanging="283"/>
              <w:contextualSpacing w:val="0"/>
              <w:jc w:val="both"/>
              <w:rPr>
                <w:rFonts w:ascii="Lato" w:hAnsi="Lato" w:cs="Arial"/>
              </w:rPr>
            </w:pPr>
            <w:r w:rsidRPr="00F6190D">
              <w:rPr>
                <w:rFonts w:ascii="Lato" w:hAnsi="Lato" w:cs="Arial"/>
              </w:rPr>
              <w:t>CARTELES INFORMATIVOS</w:t>
            </w:r>
          </w:p>
          <w:p w14:paraId="164C1822" w14:textId="77777777" w:rsidR="0000342F" w:rsidRPr="00F6190D" w:rsidRDefault="0000342F" w:rsidP="0000342F">
            <w:pPr>
              <w:pStyle w:val="Prrafodelista"/>
              <w:numPr>
                <w:ilvl w:val="0"/>
                <w:numId w:val="46"/>
              </w:numPr>
              <w:spacing w:before="120" w:after="120" w:line="240" w:lineRule="auto"/>
              <w:ind w:left="601" w:hanging="283"/>
              <w:contextualSpacing w:val="0"/>
              <w:jc w:val="both"/>
              <w:rPr>
                <w:rFonts w:ascii="Lato" w:hAnsi="Lato" w:cs="Arial"/>
              </w:rPr>
            </w:pPr>
            <w:r w:rsidRPr="00F6190D">
              <w:rPr>
                <w:rFonts w:ascii="Lato" w:hAnsi="Lato" w:cs="Arial"/>
              </w:rPr>
              <w:t>MARCO LEGAL</w:t>
            </w:r>
          </w:p>
        </w:tc>
        <w:tc>
          <w:tcPr>
            <w:tcW w:w="561" w:type="dxa"/>
          </w:tcPr>
          <w:p w14:paraId="00469344" w14:textId="77777777" w:rsidR="0000342F" w:rsidRDefault="0000342F" w:rsidP="00105916">
            <w:pPr>
              <w:spacing w:before="120" w:after="120" w:line="240" w:lineRule="auto"/>
              <w:jc w:val="both"/>
              <w:rPr>
                <w:rFonts w:ascii="Lato" w:hAnsi="Lato" w:cs="Arial"/>
                <w:b/>
                <w:bCs/>
              </w:rPr>
            </w:pPr>
            <w:r>
              <w:rPr>
                <w:rFonts w:ascii="Lato" w:hAnsi="Lato" w:cs="Arial"/>
                <w:b/>
                <w:bCs/>
              </w:rPr>
              <w:t>3</w:t>
            </w:r>
          </w:p>
          <w:p w14:paraId="07F4B496" w14:textId="77777777" w:rsidR="0000342F" w:rsidRDefault="0000342F" w:rsidP="00105916">
            <w:pPr>
              <w:spacing w:before="120" w:after="120" w:line="240" w:lineRule="auto"/>
              <w:jc w:val="both"/>
              <w:rPr>
                <w:rFonts w:ascii="Lato" w:hAnsi="Lato" w:cs="Arial"/>
                <w:b/>
                <w:bCs/>
              </w:rPr>
            </w:pPr>
          </w:p>
          <w:p w14:paraId="2E8C530C" w14:textId="247DC4D4" w:rsidR="0000342F" w:rsidRDefault="0000342F" w:rsidP="00105916">
            <w:pPr>
              <w:spacing w:before="120" w:after="120" w:line="240" w:lineRule="auto"/>
              <w:jc w:val="both"/>
              <w:rPr>
                <w:rFonts w:ascii="Lato" w:hAnsi="Lato" w:cs="Arial"/>
                <w:b/>
                <w:bCs/>
              </w:rPr>
            </w:pPr>
            <w:r>
              <w:rPr>
                <w:rFonts w:ascii="Lato" w:hAnsi="Lato" w:cs="Arial"/>
                <w:b/>
                <w:bCs/>
              </w:rPr>
              <w:t>3</w:t>
            </w:r>
          </w:p>
          <w:p w14:paraId="65FFADFE" w14:textId="77777777" w:rsidR="0000342F" w:rsidRDefault="0000342F" w:rsidP="00105916">
            <w:pPr>
              <w:spacing w:before="120" w:after="120" w:line="240" w:lineRule="auto"/>
              <w:jc w:val="both"/>
              <w:rPr>
                <w:rFonts w:ascii="Lato" w:hAnsi="Lato" w:cs="Arial"/>
                <w:b/>
                <w:bCs/>
              </w:rPr>
            </w:pPr>
          </w:p>
          <w:p w14:paraId="585AC7CE" w14:textId="51C0A17A" w:rsidR="0000342F" w:rsidRDefault="0000342F" w:rsidP="00105916">
            <w:pPr>
              <w:spacing w:before="120" w:after="120" w:line="240" w:lineRule="auto"/>
              <w:jc w:val="both"/>
              <w:rPr>
                <w:rFonts w:ascii="Lato" w:hAnsi="Lato" w:cs="Arial"/>
                <w:b/>
                <w:bCs/>
              </w:rPr>
            </w:pPr>
            <w:r>
              <w:rPr>
                <w:rFonts w:ascii="Lato" w:hAnsi="Lato" w:cs="Arial"/>
                <w:b/>
                <w:bCs/>
              </w:rPr>
              <w:t>4</w:t>
            </w:r>
          </w:p>
          <w:p w14:paraId="2DB006E6" w14:textId="77777777" w:rsidR="0000342F" w:rsidRDefault="0000342F" w:rsidP="00105916">
            <w:pPr>
              <w:spacing w:before="120" w:after="120" w:line="240" w:lineRule="auto"/>
              <w:jc w:val="both"/>
              <w:rPr>
                <w:rFonts w:ascii="Lato" w:hAnsi="Lato" w:cs="Arial"/>
                <w:b/>
                <w:bCs/>
              </w:rPr>
            </w:pPr>
            <w:r>
              <w:rPr>
                <w:rFonts w:ascii="Lato" w:hAnsi="Lato" w:cs="Arial"/>
                <w:b/>
                <w:bCs/>
              </w:rPr>
              <w:t>4</w:t>
            </w:r>
          </w:p>
          <w:p w14:paraId="7B16AF6A" w14:textId="77777777" w:rsidR="0000342F" w:rsidRDefault="0000342F" w:rsidP="00105916">
            <w:pPr>
              <w:spacing w:before="120" w:after="120" w:line="240" w:lineRule="auto"/>
              <w:jc w:val="both"/>
              <w:rPr>
                <w:rFonts w:ascii="Lato" w:hAnsi="Lato" w:cs="Arial"/>
                <w:b/>
                <w:bCs/>
              </w:rPr>
            </w:pPr>
          </w:p>
          <w:p w14:paraId="55056FF5" w14:textId="543E41F3" w:rsidR="0000342F" w:rsidRDefault="0000342F" w:rsidP="00105916">
            <w:pPr>
              <w:spacing w:before="120" w:after="120" w:line="240" w:lineRule="auto"/>
              <w:jc w:val="both"/>
              <w:rPr>
                <w:rFonts w:ascii="Lato" w:hAnsi="Lato" w:cs="Arial"/>
                <w:b/>
                <w:bCs/>
              </w:rPr>
            </w:pPr>
            <w:r>
              <w:rPr>
                <w:rFonts w:ascii="Lato" w:hAnsi="Lato" w:cs="Arial"/>
                <w:b/>
                <w:bCs/>
              </w:rPr>
              <w:t>4</w:t>
            </w:r>
          </w:p>
          <w:p w14:paraId="7374DFEA" w14:textId="65BF0FA3" w:rsidR="0000342F" w:rsidRDefault="0000342F" w:rsidP="00105916">
            <w:pPr>
              <w:spacing w:before="120" w:after="120" w:line="240" w:lineRule="auto"/>
              <w:jc w:val="both"/>
              <w:rPr>
                <w:rFonts w:ascii="Lato" w:hAnsi="Lato" w:cs="Arial"/>
                <w:b/>
                <w:bCs/>
              </w:rPr>
            </w:pPr>
            <w:r>
              <w:rPr>
                <w:rFonts w:ascii="Lato" w:hAnsi="Lato" w:cs="Arial"/>
                <w:b/>
                <w:bCs/>
              </w:rPr>
              <w:t>4</w:t>
            </w:r>
          </w:p>
          <w:p w14:paraId="4CA4F201" w14:textId="77777777" w:rsidR="0000342F" w:rsidRDefault="0000342F" w:rsidP="00105916">
            <w:pPr>
              <w:spacing w:before="120" w:after="120" w:line="240" w:lineRule="auto"/>
              <w:jc w:val="both"/>
              <w:rPr>
                <w:rFonts w:ascii="Lato" w:hAnsi="Lato" w:cs="Arial"/>
                <w:b/>
                <w:bCs/>
              </w:rPr>
            </w:pPr>
            <w:r>
              <w:rPr>
                <w:rFonts w:ascii="Lato" w:hAnsi="Lato" w:cs="Arial"/>
                <w:b/>
                <w:bCs/>
              </w:rPr>
              <w:t>5</w:t>
            </w:r>
          </w:p>
          <w:p w14:paraId="6EE4EEB2" w14:textId="31155162" w:rsidR="0000342F" w:rsidRDefault="0000342F" w:rsidP="00105916">
            <w:pPr>
              <w:spacing w:before="120" w:after="120" w:line="240" w:lineRule="auto"/>
              <w:jc w:val="both"/>
              <w:rPr>
                <w:rFonts w:ascii="Lato" w:hAnsi="Lato" w:cs="Arial"/>
                <w:b/>
                <w:bCs/>
              </w:rPr>
            </w:pPr>
            <w:r>
              <w:rPr>
                <w:rFonts w:ascii="Lato" w:hAnsi="Lato" w:cs="Arial"/>
                <w:b/>
                <w:bCs/>
              </w:rPr>
              <w:t>6</w:t>
            </w:r>
          </w:p>
          <w:p w14:paraId="5FA616CD" w14:textId="3E01559D" w:rsidR="0000342F" w:rsidRDefault="0000342F" w:rsidP="00105916">
            <w:pPr>
              <w:spacing w:before="120" w:after="120" w:line="240" w:lineRule="auto"/>
              <w:jc w:val="both"/>
              <w:rPr>
                <w:rFonts w:ascii="Lato" w:hAnsi="Lato" w:cs="Arial"/>
                <w:b/>
                <w:bCs/>
              </w:rPr>
            </w:pPr>
            <w:r>
              <w:rPr>
                <w:rFonts w:ascii="Lato" w:hAnsi="Lato" w:cs="Arial"/>
                <w:b/>
                <w:bCs/>
              </w:rPr>
              <w:t>6</w:t>
            </w:r>
          </w:p>
          <w:p w14:paraId="264FCDAF" w14:textId="77777777" w:rsidR="0000342F" w:rsidRDefault="0000342F" w:rsidP="00105916">
            <w:pPr>
              <w:spacing w:before="120" w:after="120" w:line="240" w:lineRule="auto"/>
              <w:jc w:val="both"/>
              <w:rPr>
                <w:rFonts w:ascii="Lato" w:hAnsi="Lato" w:cs="Arial"/>
                <w:b/>
                <w:bCs/>
              </w:rPr>
            </w:pPr>
          </w:p>
          <w:p w14:paraId="052F5CF2" w14:textId="77777777" w:rsidR="0000342F" w:rsidRDefault="0000342F" w:rsidP="00105916">
            <w:pPr>
              <w:spacing w:before="120" w:after="120" w:line="240" w:lineRule="auto"/>
              <w:jc w:val="both"/>
              <w:rPr>
                <w:rFonts w:ascii="Lato" w:hAnsi="Lato" w:cs="Arial"/>
                <w:b/>
                <w:bCs/>
              </w:rPr>
            </w:pPr>
            <w:r>
              <w:rPr>
                <w:rFonts w:ascii="Lato" w:hAnsi="Lato" w:cs="Arial"/>
                <w:b/>
                <w:bCs/>
              </w:rPr>
              <w:t>7</w:t>
            </w:r>
          </w:p>
          <w:p w14:paraId="050D57B4" w14:textId="77777777" w:rsidR="0000342F" w:rsidRDefault="0000342F" w:rsidP="00105916">
            <w:pPr>
              <w:spacing w:before="120" w:after="120" w:line="240" w:lineRule="auto"/>
              <w:jc w:val="both"/>
              <w:rPr>
                <w:rFonts w:ascii="Lato" w:hAnsi="Lato" w:cs="Arial"/>
                <w:b/>
                <w:bCs/>
              </w:rPr>
            </w:pPr>
            <w:r>
              <w:rPr>
                <w:rFonts w:ascii="Lato" w:hAnsi="Lato" w:cs="Arial"/>
                <w:b/>
                <w:bCs/>
              </w:rPr>
              <w:t>7</w:t>
            </w:r>
          </w:p>
          <w:p w14:paraId="7E016CFE" w14:textId="77777777" w:rsidR="0000342F" w:rsidRDefault="0000342F" w:rsidP="00105916">
            <w:pPr>
              <w:spacing w:before="120" w:after="120" w:line="240" w:lineRule="auto"/>
              <w:jc w:val="both"/>
              <w:rPr>
                <w:rFonts w:ascii="Lato" w:hAnsi="Lato" w:cs="Arial"/>
                <w:b/>
                <w:bCs/>
              </w:rPr>
            </w:pPr>
            <w:r>
              <w:rPr>
                <w:rFonts w:ascii="Lato" w:hAnsi="Lato" w:cs="Arial"/>
                <w:b/>
                <w:bCs/>
              </w:rPr>
              <w:t>8</w:t>
            </w:r>
          </w:p>
          <w:p w14:paraId="3D008252" w14:textId="47508F9F" w:rsidR="0000342F" w:rsidRDefault="0000342F" w:rsidP="00105916">
            <w:pPr>
              <w:spacing w:before="120" w:after="120" w:line="240" w:lineRule="auto"/>
              <w:jc w:val="both"/>
              <w:rPr>
                <w:rFonts w:ascii="Lato" w:hAnsi="Lato" w:cs="Arial"/>
                <w:b/>
                <w:bCs/>
              </w:rPr>
            </w:pPr>
            <w:r>
              <w:rPr>
                <w:rFonts w:ascii="Lato" w:hAnsi="Lato" w:cs="Arial"/>
                <w:b/>
                <w:bCs/>
              </w:rPr>
              <w:t>9</w:t>
            </w:r>
          </w:p>
        </w:tc>
      </w:tr>
    </w:tbl>
    <w:p w14:paraId="59F55CE2" w14:textId="77777777" w:rsidR="000333C5" w:rsidRPr="00B45460" w:rsidRDefault="000333C5" w:rsidP="00B45460">
      <w:pPr>
        <w:spacing w:before="120" w:after="120" w:line="240" w:lineRule="auto"/>
        <w:jc w:val="both"/>
        <w:rPr>
          <w:rFonts w:ascii="Lato" w:eastAsia="Calibri" w:hAnsi="Lato" w:cs="Arial"/>
        </w:rPr>
      </w:pPr>
    </w:p>
    <w:p w14:paraId="5412CFAA" w14:textId="77777777" w:rsidR="0022287E" w:rsidRPr="00B45460" w:rsidRDefault="0022287E" w:rsidP="00B45460">
      <w:pPr>
        <w:spacing w:before="120" w:after="120" w:line="240" w:lineRule="auto"/>
        <w:jc w:val="both"/>
        <w:rPr>
          <w:rFonts w:ascii="Lato" w:eastAsia="Calibri" w:hAnsi="Lato" w:cs="Arial"/>
        </w:rPr>
      </w:pPr>
    </w:p>
    <w:p w14:paraId="7DFF5880" w14:textId="77777777" w:rsidR="0022287E" w:rsidRPr="00B45460" w:rsidRDefault="0022287E" w:rsidP="00B45460">
      <w:pPr>
        <w:spacing w:before="120" w:after="120" w:line="240" w:lineRule="auto"/>
        <w:jc w:val="both"/>
        <w:rPr>
          <w:rFonts w:ascii="Lato" w:eastAsia="Calibri" w:hAnsi="Lato" w:cs="Arial"/>
        </w:rPr>
      </w:pPr>
    </w:p>
    <w:p w14:paraId="51B8F36F" w14:textId="70B58013" w:rsidR="0022287E" w:rsidRPr="00B45460" w:rsidRDefault="0022287E" w:rsidP="00B45460">
      <w:pPr>
        <w:spacing w:before="120" w:after="120" w:line="240" w:lineRule="auto"/>
        <w:jc w:val="both"/>
        <w:rPr>
          <w:rFonts w:ascii="Lato" w:eastAsia="Calibri" w:hAnsi="Lato" w:cs="Arial"/>
        </w:rPr>
        <w:sectPr w:rsidR="0022287E" w:rsidRPr="00B45460" w:rsidSect="001B5DA1">
          <w:headerReference w:type="default" r:id="rId10"/>
          <w:footerReference w:type="default" r:id="rId11"/>
          <w:pgSz w:w="11906" w:h="16838"/>
          <w:pgMar w:top="1417" w:right="1701" w:bottom="1417" w:left="1701" w:header="708" w:footer="708" w:gutter="0"/>
          <w:cols w:space="708"/>
          <w:docGrid w:linePitch="360"/>
        </w:sectPr>
      </w:pPr>
    </w:p>
    <w:p w14:paraId="0954C3B7" w14:textId="77777777" w:rsidR="000333C5" w:rsidRPr="00B45460" w:rsidRDefault="000333C5" w:rsidP="00B45460">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B45460">
        <w:rPr>
          <w:rFonts w:ascii="Lato" w:hAnsi="Lato" w:cs="Arial"/>
          <w:b/>
          <w:bCs/>
          <w:color w:val="C00000"/>
        </w:rPr>
        <w:lastRenderedPageBreak/>
        <w:t>INTRODUCCIÓN</w:t>
      </w:r>
      <w:r w:rsidRPr="00B45460">
        <w:rPr>
          <w:rFonts w:ascii="Lato" w:eastAsia="Calibri" w:hAnsi="Lato" w:cs="Arial"/>
          <w:bCs/>
          <w:color w:val="C00000"/>
        </w:rPr>
        <w:t xml:space="preserve"> </w:t>
      </w:r>
    </w:p>
    <w:p w14:paraId="13E4F2C3" w14:textId="77777777" w:rsidR="000333C5" w:rsidRPr="00B45460" w:rsidRDefault="000333C5" w:rsidP="00B45460">
      <w:pPr>
        <w:spacing w:before="120" w:after="120" w:line="240" w:lineRule="auto"/>
        <w:jc w:val="both"/>
        <w:rPr>
          <w:rFonts w:ascii="Lato" w:eastAsia="Calibri" w:hAnsi="Lato" w:cs="Arial"/>
          <w:b/>
        </w:rPr>
      </w:pPr>
    </w:p>
    <w:p w14:paraId="1FA74A77" w14:textId="0AA99D66" w:rsidR="00A3486E" w:rsidRPr="00B45460" w:rsidRDefault="00A3486E" w:rsidP="00B45460">
      <w:pPr>
        <w:spacing w:before="120" w:after="120" w:line="240" w:lineRule="auto"/>
        <w:jc w:val="both"/>
        <w:rPr>
          <w:rFonts w:ascii="Lato" w:eastAsia="Calibri" w:hAnsi="Lato" w:cs="Arial"/>
          <w:bCs/>
          <w:lang w:val="es-ES_tradnl"/>
        </w:rPr>
      </w:pPr>
      <w:r w:rsidRPr="00B45460">
        <w:rPr>
          <w:rFonts w:ascii="Lato" w:eastAsia="Calibri" w:hAnsi="Lato" w:cs="Arial"/>
          <w:bCs/>
          <w:lang w:val="es-ES_tradnl"/>
        </w:rPr>
        <w:t>Este protocolo nace con el fin de establecer las medidas generales y específicas para el regreso a nuestra actividad, en el marco de la crisis sanitaria ocasionada por la pandemia por el Coronavirus COVID-19, que garantice la protección de la salud de los trabajadores</w:t>
      </w:r>
      <w:r w:rsidR="00A97754">
        <w:rPr>
          <w:rStyle w:val="Refdenotaalpie"/>
          <w:rFonts w:ascii="Lato" w:eastAsia="Calibri" w:hAnsi="Lato" w:cs="Arial"/>
          <w:bCs/>
          <w:lang w:val="es-ES_tradnl"/>
        </w:rPr>
        <w:footnoteReference w:id="1"/>
      </w:r>
      <w:r w:rsidRPr="00B45460">
        <w:rPr>
          <w:rFonts w:ascii="Lato" w:eastAsia="Calibri" w:hAnsi="Lato" w:cs="Arial"/>
          <w:bCs/>
          <w:lang w:val="es-ES_tradnl"/>
        </w:rPr>
        <w:t xml:space="preserve"> en su entorno laboral, evitando contagios de acuerdo a las directrices marcadas por el Ministerio de Sanidad, y en atención a las características específicas de las oficinas de la empresa, tanto a nivel de su entorno físico (almacenes, oficinas, espacios ajenos, interiores, exteriores, etc.) como a nivel funcional (considerando las diferentes tareas desarrolladas dentro de esta área).</w:t>
      </w:r>
    </w:p>
    <w:p w14:paraId="6FE071F9" w14:textId="63A10AC5" w:rsidR="00A3486E" w:rsidRPr="00B45460" w:rsidRDefault="00A3486E" w:rsidP="00B45460">
      <w:pPr>
        <w:spacing w:before="120" w:after="120" w:line="240" w:lineRule="auto"/>
        <w:jc w:val="both"/>
        <w:rPr>
          <w:rFonts w:ascii="Lato" w:eastAsia="Calibri" w:hAnsi="Lato" w:cs="Arial"/>
          <w:lang w:val="es-ES_tradnl"/>
        </w:rPr>
      </w:pPr>
      <w:r w:rsidRPr="00B45460">
        <w:rPr>
          <w:rFonts w:ascii="Lato" w:eastAsia="Calibri" w:hAnsi="Lato" w:cs="Arial"/>
          <w:bCs/>
          <w:lang w:val="es-ES_tradnl"/>
        </w:rPr>
        <w:t xml:space="preserve">Este plan de actuación contempla la normativa establecida en relación al COVID-19 y marcará </w:t>
      </w:r>
      <w:r w:rsidRPr="00B45460">
        <w:rPr>
          <w:rFonts w:ascii="Lato" w:eastAsia="Calibri" w:hAnsi="Lato" w:cs="Arial"/>
          <w:lang w:val="es-ES_tradnl"/>
        </w:rPr>
        <w:t xml:space="preserve">las buenas prácticas de higiene y seguridad a implementar para </w:t>
      </w:r>
      <w:r w:rsidRPr="00B45460">
        <w:rPr>
          <w:rFonts w:ascii="Lato" w:eastAsia="Calibri" w:hAnsi="Lato" w:cs="Arial"/>
          <w:highlight w:val="yellow"/>
          <w:lang w:val="es-ES_tradnl"/>
        </w:rPr>
        <w:t xml:space="preserve">(Nombre entidad) </w:t>
      </w:r>
      <w:r w:rsidRPr="00B45460">
        <w:rPr>
          <w:rFonts w:ascii="Lato" w:eastAsia="Calibri" w:hAnsi="Lato" w:cs="Arial"/>
          <w:lang w:val="es-ES_tradnl"/>
        </w:rPr>
        <w:t>para la prevención del contagio del Coronavirus, tanto de los trabajadores como de los clientes, proveedores y otros colaboradores de la empresa en general.</w:t>
      </w:r>
    </w:p>
    <w:p w14:paraId="108146E2" w14:textId="737F667B" w:rsidR="00A3486E" w:rsidRPr="00B45460" w:rsidRDefault="00A3486E" w:rsidP="00B45460">
      <w:pPr>
        <w:spacing w:before="120" w:after="120" w:line="240" w:lineRule="auto"/>
        <w:jc w:val="both"/>
        <w:rPr>
          <w:rFonts w:ascii="Lato" w:eastAsia="Calibri" w:hAnsi="Lato" w:cs="Arial"/>
          <w:bCs/>
          <w:lang w:val="es-ES_tradnl"/>
        </w:rPr>
      </w:pPr>
      <w:r w:rsidRPr="00B45460">
        <w:rPr>
          <w:rFonts w:ascii="Lato" w:eastAsia="Calibri" w:hAnsi="Lato" w:cs="Arial"/>
          <w:bCs/>
          <w:lang w:val="es-ES_tradnl"/>
        </w:rPr>
        <w:t xml:space="preserve">Por la especial naturaleza y características de esta situación creada por la pandemia (que afecta a todos los aspectos de la vida y la sociedad tanto en </w:t>
      </w:r>
      <w:r w:rsidRPr="00B45460">
        <w:rPr>
          <w:rFonts w:ascii="Lato" w:eastAsia="Calibri" w:hAnsi="Lato" w:cs="Arial"/>
          <w:bCs/>
          <w:highlight w:val="yellow"/>
          <w:lang w:val="es-ES_tradnl"/>
        </w:rPr>
        <w:t>(Nombre comunidad autónoma)</w:t>
      </w:r>
      <w:r w:rsidRPr="00B45460">
        <w:rPr>
          <w:rFonts w:ascii="Lato" w:eastAsia="Calibri" w:hAnsi="Lato" w:cs="Arial"/>
          <w:bCs/>
          <w:lang w:val="es-ES_tradnl"/>
        </w:rPr>
        <w:t xml:space="preserve"> como en el resto del Estado y del mundo), la información cambia y varía cada día. Es por este motivo, que este protocolo de actuación se irá actualizando y adaptando con cualquier nueva medida que entre en vigor (SARS-CoV-2).</w:t>
      </w:r>
    </w:p>
    <w:p w14:paraId="4A891575" w14:textId="570165E5" w:rsidR="00A3486E" w:rsidRPr="00B45460" w:rsidRDefault="00A3486E" w:rsidP="00B45460">
      <w:pPr>
        <w:spacing w:before="120" w:after="120" w:line="240" w:lineRule="auto"/>
        <w:jc w:val="both"/>
        <w:rPr>
          <w:rFonts w:ascii="Lato" w:eastAsia="Calibri" w:hAnsi="Lato" w:cs="Arial"/>
          <w:bCs/>
          <w:lang w:val="es-ES_tradnl"/>
        </w:rPr>
      </w:pPr>
      <w:r w:rsidRPr="00B45460">
        <w:rPr>
          <w:rFonts w:ascii="Lato" w:eastAsia="Calibri" w:hAnsi="Lato" w:cs="Arial"/>
          <w:bCs/>
          <w:lang w:val="es-ES_tradnl"/>
        </w:rPr>
        <w:t>Este plan de actuación será de aplicación hasta que se produzca el fin de las medidas gubernamentales provocadas por esta crisis sanitaria, garantizando así a todos un plan responsable para la ejecución segura de nuestra actividad. Será un documento que se irá reeditando</w:t>
      </w:r>
      <w:r w:rsidR="005F33AE" w:rsidRPr="00B45460">
        <w:rPr>
          <w:rFonts w:ascii="Lato" w:eastAsia="Calibri" w:hAnsi="Lato" w:cs="Arial"/>
          <w:bCs/>
          <w:lang w:val="es-ES_tradnl"/>
        </w:rPr>
        <w:t>,</w:t>
      </w:r>
      <w:r w:rsidRPr="00B45460">
        <w:rPr>
          <w:rFonts w:ascii="Lato" w:eastAsia="Calibri" w:hAnsi="Lato" w:cs="Arial"/>
          <w:bCs/>
          <w:lang w:val="es-ES_tradnl"/>
        </w:rPr>
        <w:t xml:space="preserve"> siguiendo las actualizaciones de las normativas y recomendaciones de los organismos públicos competentes, recogiendo el avance en las normativas generales y también específicas de nuestro sector, así como de las aportaciones de la propia práctica y experiencia dentro de nuestra organización. </w:t>
      </w:r>
    </w:p>
    <w:p w14:paraId="0808FCAE" w14:textId="77777777" w:rsidR="00A3486E" w:rsidRPr="00B45460" w:rsidRDefault="00A3486E" w:rsidP="00B45460">
      <w:pPr>
        <w:spacing w:before="120" w:after="120" w:line="240" w:lineRule="auto"/>
        <w:jc w:val="both"/>
        <w:rPr>
          <w:rFonts w:ascii="Lato" w:eastAsia="Calibri" w:hAnsi="Lato" w:cs="Arial"/>
          <w:lang w:val="es-ES_tradnl"/>
        </w:rPr>
      </w:pPr>
      <w:r w:rsidRPr="00B45460">
        <w:rPr>
          <w:rFonts w:ascii="Lato" w:eastAsia="Calibri" w:hAnsi="Lato" w:cs="Arial"/>
          <w:lang w:val="es-ES_tradnl"/>
        </w:rPr>
        <w:t>Este protocolo complementa, pero no sustituye, otras medidas de PRL y de prevención de contagio de coronavirus que se desarrollen en los diferentes marcos de actuación de la empresa.</w:t>
      </w:r>
    </w:p>
    <w:p w14:paraId="44F72A46" w14:textId="77777777" w:rsidR="00A3486E" w:rsidRPr="00B45460" w:rsidRDefault="00A3486E" w:rsidP="00B45460">
      <w:pPr>
        <w:spacing w:before="120" w:after="120" w:line="240" w:lineRule="auto"/>
        <w:jc w:val="both"/>
        <w:rPr>
          <w:rFonts w:ascii="Lato" w:eastAsia="Calibri" w:hAnsi="Lato" w:cs="Arial"/>
          <w:lang w:val="es-ES_tradnl"/>
        </w:rPr>
      </w:pPr>
    </w:p>
    <w:p w14:paraId="591D91B3" w14:textId="77777777" w:rsidR="00A3486E" w:rsidRPr="00B45460" w:rsidRDefault="00A3486E" w:rsidP="00B45460">
      <w:pPr>
        <w:pStyle w:val="Prrafodelista"/>
        <w:numPr>
          <w:ilvl w:val="0"/>
          <w:numId w:val="4"/>
        </w:numPr>
        <w:spacing w:before="120" w:after="120" w:line="240" w:lineRule="auto"/>
        <w:ind w:left="284" w:hanging="284"/>
        <w:contextualSpacing w:val="0"/>
        <w:jc w:val="both"/>
        <w:rPr>
          <w:rFonts w:ascii="Lato" w:hAnsi="Lato" w:cs="Arial"/>
          <w:b/>
          <w:bCs/>
          <w:color w:val="C00000"/>
        </w:rPr>
      </w:pPr>
      <w:bookmarkStart w:id="0" w:name="_Hlk40304339"/>
      <w:r w:rsidRPr="00B45460">
        <w:rPr>
          <w:rFonts w:ascii="Lato" w:hAnsi="Lato" w:cs="Arial"/>
          <w:b/>
          <w:bCs/>
          <w:color w:val="C00000"/>
        </w:rPr>
        <w:t>OBJETIVOS</w:t>
      </w:r>
    </w:p>
    <w:p w14:paraId="5E6B6ACC" w14:textId="77777777" w:rsidR="00A3486E" w:rsidRPr="00B45460" w:rsidRDefault="00A3486E" w:rsidP="00B45460">
      <w:pPr>
        <w:pStyle w:val="Prrafodelista"/>
        <w:spacing w:before="120" w:after="120" w:line="240" w:lineRule="auto"/>
        <w:ind w:left="284"/>
        <w:contextualSpacing w:val="0"/>
        <w:jc w:val="both"/>
        <w:rPr>
          <w:rFonts w:ascii="Lato" w:hAnsi="Lato" w:cs="Arial"/>
          <w:b/>
          <w:bCs/>
          <w:lang w:val="es-ES_tradnl"/>
        </w:rPr>
      </w:pPr>
    </w:p>
    <w:bookmarkEnd w:id="0"/>
    <w:p w14:paraId="7906631E" w14:textId="77777777" w:rsidR="005F33AE" w:rsidRPr="00B45460" w:rsidRDefault="00A3486E" w:rsidP="00B45460">
      <w:pPr>
        <w:spacing w:before="120" w:after="120" w:line="240" w:lineRule="auto"/>
        <w:jc w:val="both"/>
        <w:rPr>
          <w:rFonts w:ascii="Lato" w:eastAsia="Calibri" w:hAnsi="Lato" w:cs="Arial"/>
          <w:lang w:val="es-ES_tradnl"/>
        </w:rPr>
      </w:pPr>
      <w:r w:rsidRPr="00B45460">
        <w:rPr>
          <w:rFonts w:ascii="Lato" w:eastAsia="Calibri" w:hAnsi="Lato" w:cs="Arial"/>
          <w:lang w:val="es-ES_tradnl"/>
        </w:rPr>
        <w:t>El objetivo principal de este protocolo es establecer diferentes medidas para la realización de todas las tareas y actividades que se desarrollan en las oficinas con la máxima seguridad para la salud de los trabajadores, previniendo y evitando contagios</w:t>
      </w:r>
      <w:r w:rsidR="005F33AE" w:rsidRPr="00B45460">
        <w:rPr>
          <w:rFonts w:ascii="Lato" w:eastAsia="Calibri" w:hAnsi="Lato" w:cs="Arial"/>
          <w:lang w:val="es-ES_tradnl"/>
        </w:rPr>
        <w:t>,</w:t>
      </w:r>
      <w:r w:rsidRPr="00B45460">
        <w:rPr>
          <w:rFonts w:ascii="Lato" w:eastAsia="Calibri" w:hAnsi="Lato" w:cs="Arial"/>
          <w:lang w:val="es-ES_tradnl"/>
        </w:rPr>
        <w:t xml:space="preserve"> y la propagación del Coronavirus C</w:t>
      </w:r>
      <w:r w:rsidR="005F33AE" w:rsidRPr="00B45460">
        <w:rPr>
          <w:rFonts w:ascii="Lato" w:eastAsia="Calibri" w:hAnsi="Lato" w:cs="Arial"/>
          <w:lang w:val="es-ES_tradnl"/>
        </w:rPr>
        <w:t>OVID</w:t>
      </w:r>
      <w:r w:rsidRPr="00B45460">
        <w:rPr>
          <w:rFonts w:ascii="Lato" w:eastAsia="Calibri" w:hAnsi="Lato" w:cs="Arial"/>
          <w:lang w:val="es-ES_tradnl"/>
        </w:rPr>
        <w:t>- 19.</w:t>
      </w:r>
    </w:p>
    <w:p w14:paraId="76427D77" w14:textId="0066EF41" w:rsidR="00A3486E" w:rsidRPr="00B45460" w:rsidRDefault="00A3486E" w:rsidP="00B45460">
      <w:pPr>
        <w:pStyle w:val="Textoindependiente"/>
      </w:pPr>
      <w:r w:rsidRPr="00B45460">
        <w:lastRenderedPageBreak/>
        <w:t xml:space="preserve">La naturaleza de la propia actividad, que conlleva en muchas ocasiones un contacto cercano entre los trabajadores, clientes y público en general, dificulta especialmente, en determinadas ocasiones, la aplicación de medidas de protección del </w:t>
      </w:r>
      <w:r w:rsidR="005F33AE" w:rsidRPr="00B45460">
        <w:t>COVID</w:t>
      </w:r>
      <w:r w:rsidRPr="00B45460">
        <w:t>-19 basadas en la "distancia de seguridad", por lo que este PROTOCOLO DE SEGURIDAD, está dirigido a establecer las medidas para alcanzar estos objetivos:</w:t>
      </w:r>
    </w:p>
    <w:p w14:paraId="6FD43AC2" w14:textId="11719840" w:rsidR="00A3486E" w:rsidRPr="00B45460" w:rsidRDefault="00A3486E" w:rsidP="00B45460">
      <w:pPr>
        <w:pStyle w:val="Prrafodelista"/>
        <w:widowControl w:val="0"/>
        <w:numPr>
          <w:ilvl w:val="0"/>
          <w:numId w:val="28"/>
        </w:numPr>
        <w:spacing w:before="120" w:after="120" w:line="240" w:lineRule="auto"/>
        <w:ind w:left="284" w:right="57" w:hanging="284"/>
        <w:contextualSpacing w:val="0"/>
        <w:jc w:val="both"/>
        <w:rPr>
          <w:rFonts w:ascii="Lato" w:eastAsia="Calibri" w:hAnsi="Lato" w:cs="Arial"/>
          <w:b/>
          <w:lang w:val="es-ES_tradnl"/>
        </w:rPr>
      </w:pPr>
      <w:r w:rsidRPr="00B45460">
        <w:rPr>
          <w:rFonts w:ascii="Lato" w:eastAsia="Calibri" w:hAnsi="Lato" w:cs="Arial"/>
          <w:b/>
          <w:lang w:val="es-ES_tradnl"/>
        </w:rPr>
        <w:t>Protección de la salud de todos los trabajadores que realizan su labor en las oficinas</w:t>
      </w:r>
      <w:r w:rsidR="005F33AE" w:rsidRPr="00B45460">
        <w:rPr>
          <w:rFonts w:ascii="Lato" w:eastAsia="Calibri" w:hAnsi="Lato" w:cs="Arial"/>
          <w:b/>
          <w:lang w:val="es-ES_tradnl"/>
        </w:rPr>
        <w:t xml:space="preserve">, </w:t>
      </w:r>
      <w:r w:rsidRPr="00B45460">
        <w:rPr>
          <w:rFonts w:ascii="Lato" w:eastAsia="Calibri" w:hAnsi="Lato" w:cs="Arial"/>
          <w:b/>
          <w:lang w:val="es-ES_tradnl"/>
        </w:rPr>
        <w:t>así como de todas aquellas otras personas que en algún momento intervienen o interactúan, de un modo u otro, en el desarrollo de nuestra actividad en nuestro espacio de trabajo.</w:t>
      </w:r>
    </w:p>
    <w:p w14:paraId="3BDF207C" w14:textId="77777777" w:rsidR="00A3486E" w:rsidRPr="00B45460" w:rsidRDefault="00A3486E" w:rsidP="00B45460">
      <w:pPr>
        <w:pStyle w:val="Prrafodelista"/>
        <w:widowControl w:val="0"/>
        <w:numPr>
          <w:ilvl w:val="0"/>
          <w:numId w:val="28"/>
        </w:numPr>
        <w:spacing w:before="120" w:after="120" w:line="240" w:lineRule="auto"/>
        <w:ind w:left="284" w:right="57" w:hanging="284"/>
        <w:contextualSpacing w:val="0"/>
        <w:jc w:val="both"/>
        <w:rPr>
          <w:rFonts w:ascii="Lato" w:eastAsia="Calibri" w:hAnsi="Lato" w:cs="Arial"/>
          <w:b/>
          <w:lang w:val="es-ES_tradnl"/>
        </w:rPr>
      </w:pPr>
      <w:r w:rsidRPr="00B45460">
        <w:rPr>
          <w:rFonts w:ascii="Lato" w:eastAsia="Calibri" w:hAnsi="Lato" w:cs="Arial"/>
          <w:b/>
          <w:lang w:val="es-ES_tradnl"/>
        </w:rPr>
        <w:t>Revisión y control de las medidas.</w:t>
      </w:r>
    </w:p>
    <w:p w14:paraId="79EE0032" w14:textId="77777777" w:rsidR="00A3486E" w:rsidRPr="00B45460" w:rsidRDefault="00A3486E" w:rsidP="00B45460">
      <w:pPr>
        <w:pStyle w:val="Prrafodelista"/>
        <w:widowControl w:val="0"/>
        <w:numPr>
          <w:ilvl w:val="0"/>
          <w:numId w:val="28"/>
        </w:numPr>
        <w:spacing w:before="120" w:after="120" w:line="240" w:lineRule="auto"/>
        <w:ind w:left="284" w:right="57" w:hanging="284"/>
        <w:contextualSpacing w:val="0"/>
        <w:jc w:val="both"/>
        <w:rPr>
          <w:rFonts w:ascii="Lato" w:eastAsia="Calibri" w:hAnsi="Lato" w:cs="Arial"/>
          <w:b/>
          <w:lang w:val="es-ES_tradnl"/>
        </w:rPr>
      </w:pPr>
      <w:r w:rsidRPr="00B45460">
        <w:rPr>
          <w:rFonts w:ascii="Lato" w:eastAsia="Calibri" w:hAnsi="Lato" w:cs="Arial"/>
          <w:b/>
          <w:lang w:val="es-ES_tradnl"/>
        </w:rPr>
        <w:t>Adaptación a los cambios y circunstancias que vayan surgiendo.</w:t>
      </w:r>
    </w:p>
    <w:p w14:paraId="3A8A857C" w14:textId="77777777" w:rsidR="00A3486E" w:rsidRPr="00B45460" w:rsidRDefault="00A3486E" w:rsidP="00B45460">
      <w:pPr>
        <w:pStyle w:val="Prrafodelista"/>
        <w:widowControl w:val="0"/>
        <w:numPr>
          <w:ilvl w:val="0"/>
          <w:numId w:val="28"/>
        </w:numPr>
        <w:spacing w:before="120" w:after="120" w:line="240" w:lineRule="auto"/>
        <w:ind w:left="284" w:right="57" w:hanging="284"/>
        <w:contextualSpacing w:val="0"/>
        <w:jc w:val="both"/>
        <w:rPr>
          <w:rFonts w:ascii="Lato" w:eastAsia="Calibri" w:hAnsi="Lato" w:cs="Arial"/>
          <w:b/>
          <w:lang w:val="es-ES_tradnl"/>
        </w:rPr>
      </w:pPr>
      <w:r w:rsidRPr="00B45460">
        <w:rPr>
          <w:rFonts w:ascii="Lato" w:eastAsia="Calibri" w:hAnsi="Lato" w:cs="Arial"/>
          <w:b/>
          <w:lang w:val="es-ES_tradnl"/>
        </w:rPr>
        <w:t>Cumplimiento de la legalidad.</w:t>
      </w:r>
    </w:p>
    <w:p w14:paraId="6F2FC1AE" w14:textId="4DEA8ABE" w:rsidR="00A3486E" w:rsidRPr="00B45460" w:rsidRDefault="00A3486E" w:rsidP="00B45460">
      <w:pPr>
        <w:spacing w:before="120" w:after="120" w:line="240" w:lineRule="auto"/>
        <w:jc w:val="both"/>
        <w:rPr>
          <w:rFonts w:ascii="Lato" w:eastAsia="Calibri" w:hAnsi="Lato" w:cs="Arial"/>
          <w:lang w:val="es-ES_tradnl"/>
        </w:rPr>
      </w:pPr>
      <w:r w:rsidRPr="00B45460">
        <w:rPr>
          <w:rFonts w:ascii="Lato" w:eastAsia="Calibri" w:hAnsi="Lato" w:cs="Arial"/>
          <w:lang w:val="es-ES_tradnl"/>
        </w:rPr>
        <w:t>Este protocolo se mantendrá vigente y supeditado a los cambios necesarios en función de las instrucciones que las Autoridades sanitarias pueda dar en función de la evolución de la pandemia.</w:t>
      </w:r>
    </w:p>
    <w:p w14:paraId="6A169EED" w14:textId="00DBE309" w:rsidR="005F33AE" w:rsidRPr="00B45460" w:rsidRDefault="005F33AE" w:rsidP="00B45460">
      <w:pPr>
        <w:spacing w:before="120" w:after="120" w:line="240" w:lineRule="auto"/>
        <w:jc w:val="both"/>
        <w:rPr>
          <w:rFonts w:ascii="Lato" w:eastAsia="Calibri" w:hAnsi="Lato" w:cs="Arial"/>
          <w:lang w:val="es-ES_tradnl"/>
        </w:rPr>
      </w:pPr>
    </w:p>
    <w:p w14:paraId="52F3BAA1" w14:textId="77777777" w:rsidR="00A3486E" w:rsidRPr="00B45460" w:rsidRDefault="00A3486E" w:rsidP="00B45460">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B45460">
        <w:rPr>
          <w:rFonts w:ascii="Lato" w:hAnsi="Lato" w:cs="Arial"/>
          <w:b/>
          <w:bCs/>
          <w:color w:val="C00000"/>
        </w:rPr>
        <w:t xml:space="preserve">DESCRIPCIÓN </w:t>
      </w:r>
    </w:p>
    <w:p w14:paraId="6B4B97A4" w14:textId="77777777" w:rsidR="00A3486E" w:rsidRPr="00B45460" w:rsidRDefault="00A3486E" w:rsidP="00B45460">
      <w:pPr>
        <w:spacing w:before="120" w:after="120" w:line="240" w:lineRule="auto"/>
        <w:jc w:val="both"/>
        <w:rPr>
          <w:rFonts w:ascii="Lato" w:hAnsi="Lato" w:cs="Arial"/>
          <w:lang w:val="es-ES_tradnl"/>
        </w:rPr>
      </w:pPr>
    </w:p>
    <w:p w14:paraId="4E0550A9" w14:textId="7B63AA18" w:rsidR="00A3486E" w:rsidRPr="00B45460" w:rsidRDefault="00A3486E" w:rsidP="00B45460">
      <w:pPr>
        <w:pStyle w:val="Prrafodelista"/>
        <w:numPr>
          <w:ilvl w:val="0"/>
          <w:numId w:val="33"/>
        </w:numPr>
        <w:spacing w:before="120" w:after="120" w:line="240" w:lineRule="auto"/>
        <w:ind w:left="284" w:hanging="284"/>
        <w:contextualSpacing w:val="0"/>
        <w:jc w:val="both"/>
        <w:rPr>
          <w:rFonts w:ascii="Lato" w:hAnsi="Lato" w:cs="Arial"/>
          <w:u w:val="single"/>
          <w:lang w:val="es-ES_tradnl"/>
        </w:rPr>
      </w:pPr>
      <w:r w:rsidRPr="00B45460">
        <w:rPr>
          <w:rFonts w:ascii="Lato" w:eastAsia="Calibri" w:hAnsi="Lato" w:cs="Arial"/>
          <w:iCs/>
          <w:u w:val="single"/>
          <w:lang w:val="es-ES_tradnl"/>
        </w:rPr>
        <w:t>ZONA OFICINAS</w:t>
      </w:r>
    </w:p>
    <w:p w14:paraId="3CF43464" w14:textId="71DE8EB5" w:rsidR="00A3486E" w:rsidRPr="00B45460" w:rsidRDefault="00A3486E" w:rsidP="00B45460">
      <w:pPr>
        <w:pStyle w:val="Prrafodelista"/>
        <w:spacing w:before="120" w:after="120" w:line="240" w:lineRule="auto"/>
        <w:ind w:left="0"/>
        <w:contextualSpacing w:val="0"/>
        <w:jc w:val="both"/>
        <w:rPr>
          <w:rFonts w:ascii="Lato" w:hAnsi="Lato" w:cs="Arial"/>
          <w:lang w:val="es-ES_tradnl"/>
        </w:rPr>
      </w:pPr>
      <w:r w:rsidRPr="00B45460">
        <w:rPr>
          <w:rFonts w:ascii="Lato" w:hAnsi="Lato" w:cs="Arial"/>
          <w:lang w:val="es-ES_tradnl"/>
        </w:rPr>
        <w:t>Este protocolo de actuación se establece para todas las personas trabajadoras que desarrollen su actividad en las oficinas de la empresa e implica</w:t>
      </w:r>
      <w:r w:rsidR="005F33AE" w:rsidRPr="00B45460">
        <w:rPr>
          <w:rFonts w:ascii="Lato" w:hAnsi="Lato" w:cs="Arial"/>
          <w:lang w:val="es-ES_tradnl"/>
        </w:rPr>
        <w:t>,</w:t>
      </w:r>
      <w:r w:rsidRPr="00B45460">
        <w:rPr>
          <w:rFonts w:ascii="Lato" w:hAnsi="Lato" w:cs="Arial"/>
          <w:lang w:val="es-ES_tradnl"/>
        </w:rPr>
        <w:t xml:space="preserve"> principalmente:</w:t>
      </w:r>
    </w:p>
    <w:p w14:paraId="7F8AC7BA" w14:textId="77777777" w:rsidR="00A3486E" w:rsidRPr="00B45460" w:rsidRDefault="00A3486E" w:rsidP="00B45460">
      <w:pPr>
        <w:pStyle w:val="Prrafodelista"/>
        <w:numPr>
          <w:ilvl w:val="0"/>
          <w:numId w:val="34"/>
        </w:numPr>
        <w:spacing w:before="120" w:after="120" w:line="240" w:lineRule="auto"/>
        <w:ind w:left="284" w:hanging="284"/>
        <w:contextualSpacing w:val="0"/>
        <w:jc w:val="both"/>
        <w:rPr>
          <w:rFonts w:ascii="Lato" w:hAnsi="Lato" w:cs="Arial"/>
          <w:lang w:val="es-ES_tradnl"/>
        </w:rPr>
      </w:pPr>
      <w:r w:rsidRPr="00B45460">
        <w:rPr>
          <w:rFonts w:ascii="Lato" w:hAnsi="Lato" w:cs="Arial"/>
          <w:lang w:val="es-ES_tradnl"/>
        </w:rPr>
        <w:t>Reforzar las medidas de higiene personal en todos los ámbitos de trabajo y frente a cualquier escenario de exposición.</w:t>
      </w:r>
    </w:p>
    <w:p w14:paraId="0A1D1DE3" w14:textId="77777777" w:rsidR="00A3486E" w:rsidRPr="00B45460" w:rsidRDefault="00A3486E" w:rsidP="00B45460">
      <w:pPr>
        <w:pStyle w:val="Prrafodelista"/>
        <w:numPr>
          <w:ilvl w:val="0"/>
          <w:numId w:val="34"/>
        </w:numPr>
        <w:spacing w:before="120" w:after="120" w:line="240" w:lineRule="auto"/>
        <w:ind w:left="284" w:hanging="284"/>
        <w:contextualSpacing w:val="0"/>
        <w:jc w:val="both"/>
        <w:rPr>
          <w:rFonts w:ascii="Lato" w:hAnsi="Lato" w:cs="Arial"/>
          <w:lang w:val="es-ES_tradnl"/>
        </w:rPr>
      </w:pPr>
      <w:r w:rsidRPr="00B45460">
        <w:rPr>
          <w:rFonts w:ascii="Lato" w:hAnsi="Lato" w:cs="Arial"/>
          <w:lang w:val="es-ES_tradnl"/>
        </w:rPr>
        <w:t>Reforzar la limpieza y desinfección de los puestos de trabajo.</w:t>
      </w:r>
    </w:p>
    <w:p w14:paraId="1A1055EC" w14:textId="77777777" w:rsidR="00A3486E" w:rsidRPr="00B45460" w:rsidRDefault="00A3486E" w:rsidP="00B45460">
      <w:pPr>
        <w:pStyle w:val="Prrafodelista"/>
        <w:numPr>
          <w:ilvl w:val="0"/>
          <w:numId w:val="34"/>
        </w:numPr>
        <w:spacing w:before="120" w:after="120" w:line="240" w:lineRule="auto"/>
        <w:ind w:left="284" w:hanging="284"/>
        <w:contextualSpacing w:val="0"/>
        <w:jc w:val="both"/>
        <w:rPr>
          <w:rFonts w:ascii="Lato" w:hAnsi="Lato" w:cs="Arial"/>
          <w:lang w:val="es-ES_tradnl"/>
        </w:rPr>
      </w:pPr>
      <w:r w:rsidRPr="00B45460">
        <w:rPr>
          <w:rFonts w:ascii="Lato" w:hAnsi="Lato" w:cs="Arial"/>
          <w:lang w:val="es-ES_tradnl"/>
        </w:rPr>
        <w:t>Adoptar medidas organizativas.</w:t>
      </w:r>
    </w:p>
    <w:p w14:paraId="7FBD0B02" w14:textId="77777777" w:rsidR="00A3486E" w:rsidRPr="00B45460" w:rsidRDefault="00A3486E" w:rsidP="00B45460">
      <w:pPr>
        <w:pStyle w:val="Textoindependiente"/>
        <w:rPr>
          <w:rFonts w:eastAsiaTheme="minorHAnsi"/>
        </w:rPr>
      </w:pPr>
      <w:r w:rsidRPr="00B45460">
        <w:rPr>
          <w:rFonts w:eastAsiaTheme="minorHAnsi"/>
        </w:rPr>
        <w:t>Este protocolo considera tanto los accesos y zonas comunes, como las diferentes zonas y espacios de trabajo de cada departamento.</w:t>
      </w:r>
    </w:p>
    <w:p w14:paraId="125C487C" w14:textId="13CD4261" w:rsidR="00A3486E" w:rsidRPr="00B45460" w:rsidRDefault="00A3486E" w:rsidP="00B45460">
      <w:pPr>
        <w:spacing w:before="120" w:after="120" w:line="240" w:lineRule="auto"/>
        <w:jc w:val="both"/>
        <w:rPr>
          <w:rFonts w:ascii="Lato" w:hAnsi="Lato" w:cs="Arial"/>
          <w:lang w:val="es-ES_tradnl"/>
        </w:rPr>
      </w:pPr>
      <w:r w:rsidRPr="00B45460">
        <w:rPr>
          <w:rFonts w:ascii="Lato" w:hAnsi="Lato" w:cs="Arial"/>
          <w:lang w:val="es-ES_tradnl"/>
        </w:rPr>
        <w:t>Será también de aplicación al resto de profesionales y colaboradores que</w:t>
      </w:r>
      <w:r w:rsidR="005F33AE" w:rsidRPr="00B45460">
        <w:rPr>
          <w:rFonts w:ascii="Lato" w:hAnsi="Lato" w:cs="Arial"/>
          <w:lang w:val="es-ES_tradnl"/>
        </w:rPr>
        <w:t>,</w:t>
      </w:r>
      <w:r w:rsidRPr="00B45460">
        <w:rPr>
          <w:rFonts w:ascii="Lato" w:hAnsi="Lato" w:cs="Arial"/>
          <w:lang w:val="es-ES_tradnl"/>
        </w:rPr>
        <w:t xml:space="preserve"> con carácter habitual o temporal, presten sus servicios en estos espacios (implantes, trabajadores temporales, proveedores, etc.).</w:t>
      </w:r>
    </w:p>
    <w:p w14:paraId="79558127" w14:textId="77777777" w:rsidR="00A3486E" w:rsidRPr="00B45460" w:rsidRDefault="00A3486E" w:rsidP="00B45460">
      <w:pPr>
        <w:spacing w:before="120" w:after="120" w:line="240" w:lineRule="auto"/>
        <w:ind w:right="-20"/>
        <w:jc w:val="both"/>
        <w:rPr>
          <w:rFonts w:ascii="Lato" w:eastAsia="Calibri" w:hAnsi="Lato" w:cs="Arial"/>
          <w:bCs/>
          <w:lang w:val="es-ES_tradnl"/>
        </w:rPr>
      </w:pPr>
    </w:p>
    <w:p w14:paraId="6048B9A4" w14:textId="2C10BA12" w:rsidR="00A3486E" w:rsidRPr="00B45460" w:rsidRDefault="00A3486E" w:rsidP="00B45460">
      <w:pPr>
        <w:pStyle w:val="Prrafodelista"/>
        <w:numPr>
          <w:ilvl w:val="0"/>
          <w:numId w:val="4"/>
        </w:numPr>
        <w:spacing w:before="120" w:after="120" w:line="240" w:lineRule="auto"/>
        <w:ind w:left="284" w:hanging="284"/>
        <w:contextualSpacing w:val="0"/>
        <w:jc w:val="both"/>
        <w:rPr>
          <w:rFonts w:ascii="Lato" w:hAnsi="Lato" w:cs="Arial"/>
          <w:b/>
          <w:bCs/>
          <w:color w:val="C00000"/>
        </w:rPr>
      </w:pPr>
      <w:bookmarkStart w:id="1" w:name="_Hlk40307752"/>
      <w:r w:rsidRPr="00B45460">
        <w:rPr>
          <w:rFonts w:ascii="Lato" w:hAnsi="Lato" w:cs="Arial"/>
          <w:b/>
          <w:bCs/>
          <w:color w:val="C00000"/>
        </w:rPr>
        <w:t>MEDIDAS PREVENTIVAS GENERALES</w:t>
      </w:r>
    </w:p>
    <w:p w14:paraId="6106A7CF" w14:textId="77777777" w:rsidR="00A3486E" w:rsidRPr="00B45460" w:rsidRDefault="00A3486E" w:rsidP="00B45460">
      <w:pPr>
        <w:spacing w:before="120" w:after="120" w:line="240" w:lineRule="auto"/>
        <w:ind w:right="-20"/>
        <w:jc w:val="both"/>
        <w:rPr>
          <w:rFonts w:ascii="Lato" w:hAnsi="Lato" w:cs="Arial"/>
          <w:b/>
          <w:bCs/>
          <w:lang w:val="es-ES_tradnl"/>
        </w:rPr>
      </w:pPr>
    </w:p>
    <w:p w14:paraId="5760AB3B" w14:textId="4FACE793" w:rsidR="00A3486E" w:rsidRPr="00B45460" w:rsidRDefault="005F33AE" w:rsidP="00B45460">
      <w:pPr>
        <w:pStyle w:val="Prrafodelista"/>
        <w:numPr>
          <w:ilvl w:val="0"/>
          <w:numId w:val="35"/>
        </w:numPr>
        <w:spacing w:before="120" w:after="120" w:line="240" w:lineRule="auto"/>
        <w:ind w:left="284" w:hanging="284"/>
        <w:contextualSpacing w:val="0"/>
        <w:jc w:val="both"/>
        <w:rPr>
          <w:rFonts w:ascii="Lato" w:eastAsia="Calibri" w:hAnsi="Lato" w:cs="Arial"/>
          <w:iCs/>
          <w:u w:val="single"/>
          <w:lang w:val="es-ES_tradnl"/>
        </w:rPr>
      </w:pPr>
      <w:r w:rsidRPr="00B45460">
        <w:rPr>
          <w:rFonts w:ascii="Lato" w:eastAsia="Calibri" w:hAnsi="Lato" w:cs="Arial"/>
          <w:iCs/>
          <w:u w:val="single"/>
          <w:lang w:val="es-ES_tradnl"/>
        </w:rPr>
        <w:t>MEDIDAS DE COMPORTAMIENTO</w:t>
      </w:r>
    </w:p>
    <w:p w14:paraId="48C56172" w14:textId="77777777" w:rsidR="005F33A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Compromiso de mantener la distancia de seguridad de 1,5 metros en todas las dependencias de la sede, así como en los pasillos de circulación, salas de reuniones etc. Cuando esto no sea posible será obligatorio el uso de mascarilla.</w:t>
      </w:r>
    </w:p>
    <w:p w14:paraId="0DE8F7EC" w14:textId="77777777" w:rsidR="005F33A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lastRenderedPageBreak/>
        <w:t>Se evitará el control de firma a la recepción y otros sistemas de control de acceso para evitar el contacto de los trabajadores con una misma superficie.</w:t>
      </w:r>
    </w:p>
    <w:p w14:paraId="43A5C8B0" w14:textId="77777777" w:rsidR="005F33A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iCs/>
          <w:lang w:val="es-ES_tradnl"/>
        </w:rPr>
        <w:t>Cuando las dimensiones de zonas comunes sean reducidas (p</w:t>
      </w:r>
      <w:r w:rsidR="005F33AE" w:rsidRPr="00B45460">
        <w:rPr>
          <w:rFonts w:ascii="Lato" w:eastAsia="Calibri" w:hAnsi="Lato" w:cs="Arial"/>
          <w:iCs/>
          <w:lang w:val="es-ES_tradnl"/>
        </w:rPr>
        <w:t>or ejemplo,</w:t>
      </w:r>
      <w:r w:rsidRPr="00B45460">
        <w:rPr>
          <w:rFonts w:ascii="Lato" w:eastAsia="Calibri" w:hAnsi="Lato" w:cs="Arial"/>
          <w:iCs/>
          <w:lang w:val="es-ES_tradnl"/>
        </w:rPr>
        <w:t xml:space="preserve"> aseos, elevadores, etc.), será obligatorio hacer un uso individual de estas zonas. Para evitar que otro trabajador acceda a estos espacios cuando estén ocupados, se ubicará una señal que le indique que hay una persona en su interior y que tiene que esperar a 1,5 metros de la puerta.</w:t>
      </w:r>
    </w:p>
    <w:p w14:paraId="72CC0E23" w14:textId="77777777" w:rsidR="005F33A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iCs/>
          <w:lang w:val="es-ES_tradnl"/>
        </w:rPr>
        <w:t>Se priorizará la utilización de las escaleras en lugar del ascensor</w:t>
      </w:r>
      <w:r w:rsidR="005F33AE" w:rsidRPr="00B45460">
        <w:rPr>
          <w:rFonts w:ascii="Lato" w:hAnsi="Lato" w:cs="Arial"/>
          <w:iCs/>
          <w:lang w:val="es-ES_tradnl"/>
        </w:rPr>
        <w:t>. So</w:t>
      </w:r>
      <w:r w:rsidRPr="00B45460">
        <w:rPr>
          <w:rFonts w:ascii="Lato" w:hAnsi="Lato" w:cs="Arial"/>
          <w:iCs/>
          <w:lang w:val="es-ES_tradnl"/>
        </w:rPr>
        <w:t>lo se aconseja su utilización cuando la persona lo requiera por necesidad.</w:t>
      </w:r>
    </w:p>
    <w:p w14:paraId="6AA5D0F0" w14:textId="77777777" w:rsidR="00E34EE1"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lang w:val="es-ES_tradnl"/>
        </w:rPr>
        <w:t>Los recorridos de entrada y de salida de las oficinas se realizarán por las zonas habilitadas y establecidas por el servicio de Prevención de Riesgos, debiéndose respetar los itinerarios de un solo sentido por trabajador y utilizando estas zonas de forma individualizada (en especial las escaleras de acceso a la zona de oficinas).</w:t>
      </w:r>
    </w:p>
    <w:p w14:paraId="1D2E1704" w14:textId="77777777" w:rsidR="00E34EE1"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lang w:val="es-ES_tradnl"/>
        </w:rPr>
        <w:t>El personal ajeno a la empresa (clientes, proveedores, colaboradores y cualquier persona en general) que no sea completamente imprescindible</w:t>
      </w:r>
      <w:r w:rsidR="00E34EE1" w:rsidRPr="00B45460">
        <w:rPr>
          <w:rFonts w:ascii="Lato" w:hAnsi="Lato" w:cs="Arial"/>
          <w:lang w:val="es-ES_tradnl"/>
        </w:rPr>
        <w:t>,</w:t>
      </w:r>
      <w:r w:rsidRPr="00B45460">
        <w:rPr>
          <w:rFonts w:ascii="Lato" w:hAnsi="Lato" w:cs="Arial"/>
          <w:lang w:val="es-ES_tradnl"/>
        </w:rPr>
        <w:t xml:space="preserve"> no accederá al interior de las oficinas. Se les atenderá y realizaremos las gestiones en la zona habilitada de recepción.</w:t>
      </w:r>
    </w:p>
    <w:p w14:paraId="2EA1BB80" w14:textId="77777777" w:rsidR="00E34EE1"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lang w:val="es-ES_tradnl"/>
        </w:rPr>
        <w:t>Cuando los trabajos se realicen en despachos o lugares cerrados, estos se deben ventilar periódicamente, como mínimo, de forma diaria y por espacio de cinco minutos.</w:t>
      </w:r>
      <w:bookmarkStart w:id="2" w:name="_Hlk40997355"/>
    </w:p>
    <w:p w14:paraId="6223EC3E" w14:textId="77777777" w:rsidR="00E34EE1"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lang w:val="es-ES_tradnl"/>
        </w:rPr>
        <w:t>Hay que evitar en la medida de lo posible, la acción manual de abrir y cerrar</w:t>
      </w:r>
      <w:r w:rsidR="00E34EE1" w:rsidRPr="00B45460">
        <w:rPr>
          <w:rFonts w:ascii="Lato" w:hAnsi="Lato" w:cs="Arial"/>
          <w:lang w:val="es-ES_tradnl"/>
        </w:rPr>
        <w:t xml:space="preserve"> de</w:t>
      </w:r>
      <w:r w:rsidRPr="00B45460">
        <w:rPr>
          <w:rFonts w:ascii="Lato" w:hAnsi="Lato" w:cs="Arial"/>
          <w:lang w:val="es-ES_tradnl"/>
        </w:rPr>
        <w:t xml:space="preserve"> puertas en las instalaciones</w:t>
      </w:r>
      <w:r w:rsidR="00E34EE1" w:rsidRPr="00B45460">
        <w:rPr>
          <w:rFonts w:ascii="Lato" w:hAnsi="Lato" w:cs="Arial"/>
          <w:lang w:val="es-ES_tradnl"/>
        </w:rPr>
        <w:t>.</w:t>
      </w:r>
      <w:r w:rsidRPr="00B45460">
        <w:rPr>
          <w:rFonts w:ascii="Lato" w:hAnsi="Lato" w:cs="Arial"/>
          <w:lang w:val="es-ES_tradnl"/>
        </w:rPr>
        <w:t xml:space="preserve"> </w:t>
      </w:r>
      <w:r w:rsidR="00E34EE1" w:rsidRPr="00B45460">
        <w:rPr>
          <w:rFonts w:ascii="Lato" w:hAnsi="Lato" w:cs="Arial"/>
          <w:lang w:val="es-ES_tradnl"/>
        </w:rPr>
        <w:t>S</w:t>
      </w:r>
      <w:r w:rsidRPr="00B45460">
        <w:rPr>
          <w:rFonts w:ascii="Lato" w:hAnsi="Lato" w:cs="Arial"/>
          <w:lang w:val="es-ES_tradnl"/>
        </w:rPr>
        <w:t>e procurará dejar abiertas las puertas o los accesos para evitar la necesidad de abrirlos.</w:t>
      </w:r>
      <w:bookmarkEnd w:id="2"/>
    </w:p>
    <w:p w14:paraId="68819DE7" w14:textId="659762CE"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Evitará fumar, beber o comer sin lavarse previamente las manos</w:t>
      </w:r>
      <w:r w:rsidR="00E34EE1" w:rsidRPr="00B45460">
        <w:rPr>
          <w:rFonts w:ascii="Lato" w:eastAsia="Calibri" w:hAnsi="Lato" w:cs="Arial"/>
          <w:lang w:val="es-ES_tradnl"/>
        </w:rPr>
        <w:t>.</w:t>
      </w:r>
    </w:p>
    <w:p w14:paraId="6BD8C074" w14:textId="172AF220" w:rsidR="00A3486E" w:rsidRPr="00B45460" w:rsidRDefault="00A3486E" w:rsidP="00B45460">
      <w:pPr>
        <w:spacing w:before="120" w:after="120" w:line="240" w:lineRule="auto"/>
        <w:jc w:val="both"/>
        <w:rPr>
          <w:rFonts w:ascii="Lato" w:eastAsia="Calibri" w:hAnsi="Lato" w:cs="Arial"/>
          <w:lang w:val="es-ES_tradnl"/>
        </w:rPr>
      </w:pPr>
    </w:p>
    <w:p w14:paraId="755C0904" w14:textId="245783F5" w:rsidR="00A3486E" w:rsidRPr="00B45460" w:rsidRDefault="00E34EE1" w:rsidP="00B45460">
      <w:pPr>
        <w:pStyle w:val="Prrafodelista"/>
        <w:numPr>
          <w:ilvl w:val="0"/>
          <w:numId w:val="35"/>
        </w:numPr>
        <w:spacing w:before="120" w:after="120" w:line="240" w:lineRule="auto"/>
        <w:ind w:left="284" w:hanging="284"/>
        <w:contextualSpacing w:val="0"/>
        <w:jc w:val="both"/>
        <w:rPr>
          <w:rFonts w:ascii="Lato" w:eastAsia="Calibri" w:hAnsi="Lato" w:cs="Arial"/>
          <w:iCs/>
          <w:u w:val="single"/>
          <w:lang w:val="es-ES_tradnl"/>
        </w:rPr>
      </w:pPr>
      <w:r w:rsidRPr="00B45460">
        <w:rPr>
          <w:rFonts w:ascii="Lato" w:eastAsia="Calibri" w:hAnsi="Lato" w:cs="Arial"/>
          <w:iCs/>
          <w:u w:val="single"/>
          <w:lang w:val="es-ES_tradnl"/>
        </w:rPr>
        <w:t>MEDIDAS DE HIGIENE</w:t>
      </w:r>
    </w:p>
    <w:p w14:paraId="66D2C76D" w14:textId="77777777"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Al toser o estornudar, cubrirse la boca y nariz con el codo flexionado. Utilizar pañuelos desechables y deshacerse de ellos una vez utilizados.</w:t>
      </w:r>
    </w:p>
    <w:p w14:paraId="3F398CDF" w14:textId="77777777"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Evitar tocarse los ojos, la nariz y la boca, ya que las manos facilitan la transmisión.</w:t>
      </w:r>
    </w:p>
    <w:p w14:paraId="1DDE0C8C" w14:textId="77777777"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Evitar apretones de mano, besos, abrazos y acciones que propicien el contacto físico entre personas.</w:t>
      </w:r>
    </w:p>
    <w:p w14:paraId="6A941FEA" w14:textId="27E9D123"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Será obligatorio lavarse las manos con los geles puestos a disposición, tanto a la entrada como a la salida del centro de trabajo, así como en la zona de baños, terraza u otras zonas comunes, etc.</w:t>
      </w:r>
    </w:p>
    <w:p w14:paraId="4F9931AB" w14:textId="77777777"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Instalación de dispensadores de gel hidroalcohólico en las zonas de trabajo comunes para facilitar la higiene de manos de manera frecuente.</w:t>
      </w:r>
    </w:p>
    <w:p w14:paraId="7D5D07EE" w14:textId="77777777" w:rsidR="0074525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Se ubicarán papeleras con tapa para depositar los pañuelos de un solo uso, que deben ser limpiadas, desinfectadas y vaciadas con carácter periódico. Se potenciará el uso de carteles y señalización que fomente las medidas de higiene y prevención y de papeleras para que los residuos estén controlados.</w:t>
      </w:r>
    </w:p>
    <w:p w14:paraId="49EB3BF5" w14:textId="77777777" w:rsidR="0074525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hAnsi="Lato" w:cs="Arial"/>
          <w:lang w:val="es-ES_tradnl"/>
        </w:rPr>
        <w:lastRenderedPageBreak/>
        <w:t>Se realizará una desinfección de las instalaciones (oficinas y otros emplazamientos) siguiendo el procedimiento marcado por las autoridades. Las superficies que se tocan con frecuencia (mesas, sillas, pomos de las puertas, superficies del baño, grifos, teclados, teléfonos, etc.), deben ser limpiadas con material desechable y desinfectadas diariamente.</w:t>
      </w:r>
    </w:p>
    <w:p w14:paraId="3AB41721" w14:textId="72F19D70" w:rsidR="00A3486E" w:rsidRPr="00B45460" w:rsidRDefault="00A3486E" w:rsidP="00B45460">
      <w:pPr>
        <w:pStyle w:val="Prrafodelista"/>
        <w:widowControl w:val="0"/>
        <w:numPr>
          <w:ilvl w:val="0"/>
          <w:numId w:val="38"/>
        </w:numPr>
        <w:spacing w:before="120" w:after="120" w:line="240" w:lineRule="auto"/>
        <w:ind w:left="567" w:right="57" w:hanging="283"/>
        <w:contextualSpacing w:val="0"/>
        <w:jc w:val="both"/>
        <w:rPr>
          <w:rFonts w:ascii="Lato" w:eastAsia="Calibri" w:hAnsi="Lato" w:cs="Arial"/>
          <w:lang w:val="es-ES_tradnl"/>
        </w:rPr>
      </w:pPr>
      <w:r w:rsidRPr="00B45460">
        <w:rPr>
          <w:rFonts w:ascii="Lato" w:eastAsia="Calibri" w:hAnsi="Lato" w:cs="Arial"/>
          <w:lang w:val="es-ES_tradnl"/>
        </w:rPr>
        <w:t>La</w:t>
      </w:r>
      <w:r w:rsidR="0074525E" w:rsidRPr="00B45460">
        <w:rPr>
          <w:rFonts w:ascii="Lato" w:eastAsia="Calibri" w:hAnsi="Lato" w:cs="Arial"/>
          <w:lang w:val="es-ES_tradnl"/>
        </w:rPr>
        <w:t>s</w:t>
      </w:r>
      <w:r w:rsidRPr="00B45460">
        <w:rPr>
          <w:rFonts w:ascii="Lato" w:eastAsia="Calibri" w:hAnsi="Lato" w:cs="Arial"/>
          <w:lang w:val="es-ES_tradnl"/>
        </w:rPr>
        <w:t xml:space="preserve"> zonas como cafetería o cocinas serán zonas que estarán inhabilitadas de utilización mientras dure la situación </w:t>
      </w:r>
      <w:r w:rsidR="0074525E" w:rsidRPr="00B45460">
        <w:rPr>
          <w:rFonts w:ascii="Lato" w:eastAsia="Calibri" w:hAnsi="Lato" w:cs="Arial"/>
          <w:lang w:val="es-ES_tradnl"/>
        </w:rPr>
        <w:t>COVID</w:t>
      </w:r>
      <w:r w:rsidRPr="00B45460">
        <w:rPr>
          <w:rFonts w:ascii="Lato" w:eastAsia="Calibri" w:hAnsi="Lato" w:cs="Arial"/>
          <w:lang w:val="es-ES_tradnl"/>
        </w:rPr>
        <w:t>-19.</w:t>
      </w:r>
    </w:p>
    <w:p w14:paraId="1C313233" w14:textId="2131A573" w:rsidR="0074525E" w:rsidRPr="00B45460" w:rsidRDefault="0074525E" w:rsidP="00B45460">
      <w:pPr>
        <w:spacing w:before="120" w:after="120" w:line="240" w:lineRule="auto"/>
        <w:jc w:val="both"/>
        <w:rPr>
          <w:rFonts w:ascii="Lato" w:hAnsi="Lato"/>
        </w:rPr>
      </w:pPr>
    </w:p>
    <w:p w14:paraId="4E027996" w14:textId="13B8FC02" w:rsidR="00A3486E" w:rsidRPr="00B45460" w:rsidRDefault="0074525E" w:rsidP="00B45460">
      <w:pPr>
        <w:pStyle w:val="Prrafodelista"/>
        <w:numPr>
          <w:ilvl w:val="0"/>
          <w:numId w:val="35"/>
        </w:numPr>
        <w:spacing w:before="120" w:after="120" w:line="240" w:lineRule="auto"/>
        <w:ind w:left="284" w:hanging="284"/>
        <w:contextualSpacing w:val="0"/>
        <w:jc w:val="both"/>
        <w:rPr>
          <w:rFonts w:ascii="Lato" w:eastAsia="Calibri" w:hAnsi="Lato" w:cs="Arial"/>
          <w:iCs/>
          <w:u w:val="single"/>
          <w:lang w:val="es-ES_tradnl"/>
        </w:rPr>
      </w:pPr>
      <w:r w:rsidRPr="00B45460">
        <w:rPr>
          <w:rFonts w:ascii="Lato" w:eastAsia="Calibri" w:hAnsi="Lato" w:cs="Arial"/>
          <w:iCs/>
          <w:u w:val="single"/>
          <w:lang w:val="es-ES_tradnl"/>
        </w:rPr>
        <w:t>MEDIDAS ASOCIADAS A LOS EPI’S</w:t>
      </w:r>
    </w:p>
    <w:p w14:paraId="100ECF28" w14:textId="47A04D26" w:rsidR="00A3486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Entrega al personal de una guía de medidas con "Información sobre el riesgo de contagio de</w:t>
      </w:r>
      <w:r w:rsidR="0074525E" w:rsidRPr="00B45460">
        <w:rPr>
          <w:rFonts w:ascii="Lato" w:hAnsi="Lato"/>
        </w:rPr>
        <w:t>l</w:t>
      </w:r>
      <w:r w:rsidRPr="00B45460">
        <w:rPr>
          <w:rFonts w:ascii="Lato" w:hAnsi="Lato"/>
        </w:rPr>
        <w:t xml:space="preserve"> </w:t>
      </w:r>
      <w:r w:rsidR="0074525E" w:rsidRPr="00B45460">
        <w:rPr>
          <w:rFonts w:ascii="Lato" w:hAnsi="Lato"/>
        </w:rPr>
        <w:t>COVID</w:t>
      </w:r>
      <w:r w:rsidRPr="00B45460">
        <w:rPr>
          <w:rFonts w:ascii="Lato" w:hAnsi="Lato"/>
        </w:rPr>
        <w:t>-19", normas de comportamiento y las medidas de protección y prevención establecidas.</w:t>
      </w:r>
    </w:p>
    <w:p w14:paraId="34A5B928" w14:textId="147F086F" w:rsidR="00A3486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Formación del personal</w:t>
      </w:r>
      <w:r w:rsidR="0074525E" w:rsidRPr="00B45460">
        <w:rPr>
          <w:rFonts w:ascii="Lato" w:hAnsi="Lato"/>
        </w:rPr>
        <w:t xml:space="preserve"> (COVID</w:t>
      </w:r>
      <w:r w:rsidRPr="00B45460">
        <w:rPr>
          <w:rFonts w:ascii="Lato" w:hAnsi="Lato"/>
        </w:rPr>
        <w:t>-19 y medidas preventivas adoptadas las oficinas de _____________________)</w:t>
      </w:r>
      <w:r w:rsidR="0074525E" w:rsidRPr="00B45460">
        <w:rPr>
          <w:rFonts w:ascii="Lato" w:hAnsi="Lato"/>
        </w:rPr>
        <w:t>,</w:t>
      </w:r>
      <w:r w:rsidRPr="00B45460">
        <w:rPr>
          <w:rFonts w:ascii="Lato" w:hAnsi="Lato"/>
        </w:rPr>
        <w:t xml:space="preserve"> con carácter previo a su incorporación a su puesto de trabajo.</w:t>
      </w:r>
    </w:p>
    <w:p w14:paraId="57CE140D" w14:textId="77777777" w:rsidR="0074525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Evaluación de los riesgos de cada puesto de trabajo y compromiso de todos los trabajadores del desempeño de las medidas de protección y prevención propuestas.</w:t>
      </w:r>
    </w:p>
    <w:p w14:paraId="711763D6" w14:textId="1C7CC4A9" w:rsidR="00A3486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 xml:space="preserve">Evaluación de las personas trabajadoras especialmente sensibles o vulnerables en relación a infección por </w:t>
      </w:r>
      <w:r w:rsidR="0074525E" w:rsidRPr="00B45460">
        <w:rPr>
          <w:rFonts w:ascii="Lato" w:hAnsi="Lato"/>
        </w:rPr>
        <w:t>COVID</w:t>
      </w:r>
      <w:r w:rsidRPr="00B45460">
        <w:rPr>
          <w:rFonts w:ascii="Lato" w:hAnsi="Lato"/>
        </w:rPr>
        <w:t>-19, tomando las medidas específicas que correspondan (favoreciendo teletrabajo, extremando medidas de higiene y distanciamiento social y</w:t>
      </w:r>
      <w:r w:rsidR="0074525E" w:rsidRPr="00B45460">
        <w:rPr>
          <w:rFonts w:ascii="Lato" w:hAnsi="Lato"/>
        </w:rPr>
        <w:t>,</w:t>
      </w:r>
      <w:r w:rsidRPr="00B45460">
        <w:rPr>
          <w:rFonts w:ascii="Lato" w:hAnsi="Lato"/>
        </w:rPr>
        <w:t xml:space="preserve"> si fue</w:t>
      </w:r>
      <w:r w:rsidR="0074525E" w:rsidRPr="00B45460">
        <w:rPr>
          <w:rFonts w:ascii="Lato" w:hAnsi="Lato"/>
        </w:rPr>
        <w:t>ra</w:t>
      </w:r>
      <w:r w:rsidRPr="00B45460">
        <w:rPr>
          <w:rFonts w:ascii="Lato" w:hAnsi="Lato"/>
        </w:rPr>
        <w:t xml:space="preserve"> necesario, dotando de equipos de protección individual).</w:t>
      </w:r>
    </w:p>
    <w:p w14:paraId="162E2D63" w14:textId="77777777" w:rsidR="00A3486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La empresa facilitará en todo momento el escalonamiento de los horarios lo máximo posible. En los casos en que el espacio de trabajo no permita mantener la distancia de seguridad, se estudiará la posibilidad de habilitar estos emplazamientos gestionando turnos y redistribuyendo tareas.</w:t>
      </w:r>
    </w:p>
    <w:p w14:paraId="20F16393" w14:textId="27ED2ADC" w:rsidR="00A3486E" w:rsidRPr="00B45460" w:rsidRDefault="00A3486E" w:rsidP="00B45460">
      <w:pPr>
        <w:pStyle w:val="Prrafodelista"/>
        <w:numPr>
          <w:ilvl w:val="0"/>
          <w:numId w:val="39"/>
        </w:numPr>
        <w:spacing w:before="120" w:after="120" w:line="240" w:lineRule="auto"/>
        <w:ind w:left="567" w:hanging="283"/>
        <w:contextualSpacing w:val="0"/>
        <w:jc w:val="both"/>
        <w:rPr>
          <w:rFonts w:ascii="Lato" w:hAnsi="Lato"/>
        </w:rPr>
      </w:pPr>
      <w:r w:rsidRPr="00B45460">
        <w:rPr>
          <w:rFonts w:ascii="Lato" w:hAnsi="Lato"/>
        </w:rPr>
        <w:t xml:space="preserve">Reducción del número de trabajadores y del tiempo de permanencia en el centro de </w:t>
      </w:r>
      <w:r w:rsidRPr="0042076A">
        <w:rPr>
          <w:rFonts w:ascii="Lato" w:hAnsi="Lato"/>
        </w:rPr>
        <w:t>trabajo a lo estrictamente necesario</w:t>
      </w:r>
      <w:r w:rsidR="0074525E" w:rsidRPr="0042076A">
        <w:rPr>
          <w:rFonts w:ascii="Lato" w:hAnsi="Lato"/>
        </w:rPr>
        <w:t>,</w:t>
      </w:r>
      <w:r w:rsidRPr="0042076A">
        <w:rPr>
          <w:rFonts w:ascii="Lato" w:hAnsi="Lato"/>
        </w:rPr>
        <w:t xml:space="preserve"> fomentando el teletrabajo, los turnos </w:t>
      </w:r>
      <w:r w:rsidR="0074525E" w:rsidRPr="0042076A">
        <w:rPr>
          <w:rFonts w:ascii="Lato" w:hAnsi="Lato"/>
        </w:rPr>
        <w:t>presenciales</w:t>
      </w:r>
      <w:r w:rsidRPr="0042076A">
        <w:rPr>
          <w:rFonts w:ascii="Lato" w:hAnsi="Lato"/>
        </w:rPr>
        <w:t xml:space="preserve">, </w:t>
      </w:r>
      <w:r w:rsidRPr="00B45460">
        <w:rPr>
          <w:rFonts w:ascii="Lato" w:hAnsi="Lato"/>
        </w:rPr>
        <w:t xml:space="preserve">etc. </w:t>
      </w:r>
    </w:p>
    <w:bookmarkEnd w:id="1"/>
    <w:p w14:paraId="7EFE3B00" w14:textId="77777777" w:rsidR="00A3486E" w:rsidRPr="00B45460" w:rsidRDefault="00A3486E" w:rsidP="00B45460">
      <w:pPr>
        <w:spacing w:before="120" w:after="120" w:line="240" w:lineRule="auto"/>
        <w:jc w:val="both"/>
        <w:rPr>
          <w:rFonts w:ascii="Lato" w:hAnsi="Lato"/>
        </w:rPr>
      </w:pPr>
    </w:p>
    <w:p w14:paraId="7A2A5BDE" w14:textId="0C79A9A2" w:rsidR="00A3486E" w:rsidRPr="00B45460" w:rsidRDefault="00A3486E" w:rsidP="00B45460">
      <w:pPr>
        <w:pStyle w:val="Prrafodelista"/>
        <w:numPr>
          <w:ilvl w:val="0"/>
          <w:numId w:val="35"/>
        </w:numPr>
        <w:spacing w:before="120" w:after="120" w:line="240" w:lineRule="auto"/>
        <w:ind w:left="284" w:hanging="284"/>
        <w:contextualSpacing w:val="0"/>
        <w:jc w:val="both"/>
        <w:rPr>
          <w:rFonts w:ascii="Lato" w:eastAsia="Calibri" w:hAnsi="Lato" w:cs="Arial"/>
          <w:iCs/>
          <w:u w:val="single"/>
          <w:lang w:val="es-ES_tradnl"/>
        </w:rPr>
      </w:pPr>
      <w:bookmarkStart w:id="3" w:name="_Hlk40307787"/>
      <w:r w:rsidRPr="00B45460">
        <w:rPr>
          <w:rFonts w:ascii="Lato" w:eastAsia="Calibri" w:hAnsi="Lato" w:cs="Arial"/>
          <w:iCs/>
          <w:u w:val="single"/>
          <w:lang w:val="es-ES_tradnl"/>
        </w:rPr>
        <w:t>MEDIDAS ESPECÍFICAS EN LA ZONA DE OFICINAS</w:t>
      </w:r>
    </w:p>
    <w:bookmarkEnd w:id="3"/>
    <w:p w14:paraId="6E1768DB" w14:textId="77777777" w:rsidR="00A3486E" w:rsidRPr="00B45460" w:rsidRDefault="00A3486E" w:rsidP="00B45460">
      <w:pPr>
        <w:pStyle w:val="Textoindependiente"/>
        <w:rPr>
          <w:rFonts w:eastAsiaTheme="minorHAnsi" w:cstheme="minorBidi"/>
          <w:lang w:val="es-ES"/>
        </w:rPr>
      </w:pPr>
      <w:r w:rsidRPr="00B45460">
        <w:rPr>
          <w:rFonts w:eastAsiaTheme="minorHAnsi" w:cstheme="minorBidi"/>
          <w:lang w:val="es-ES"/>
        </w:rPr>
        <w:t>Se ha realizado estudio del espacio de las oficinas para respetar los 1,5 metros de distancia entre trabajadores en todos los lugares de trabajo. Cuando esto no sea posible por necesidades de tareas de impresión, circulación etc., será obligatorio el uso de mascarilla.</w:t>
      </w:r>
    </w:p>
    <w:p w14:paraId="3D79F72C" w14:textId="77777777" w:rsidR="0074525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Los trabajadores no compartirán el uso de mesas y otros elementos del puesto de trabajo</w:t>
      </w:r>
      <w:r w:rsidR="0074525E" w:rsidRPr="00B45460">
        <w:rPr>
          <w:rFonts w:ascii="Lato" w:hAnsi="Lato" w:cs="Arial"/>
          <w:lang w:val="es-ES_tradnl"/>
        </w:rPr>
        <w:t>,</w:t>
      </w:r>
      <w:r w:rsidRPr="00B45460">
        <w:rPr>
          <w:rFonts w:ascii="Lato" w:hAnsi="Lato" w:cs="Arial"/>
          <w:lang w:val="es-ES_tradnl"/>
        </w:rPr>
        <w:t xml:space="preserve"> y en ningún caso podrán intercambiar y/o compartir utensilios de escritura o material de oficina. Se recomienda que todos los documentos se distribuyan de manera online.</w:t>
      </w:r>
    </w:p>
    <w:p w14:paraId="2EFFF456" w14:textId="77777777" w:rsidR="0074525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Se minimizará el uso del papel</w:t>
      </w:r>
      <w:r w:rsidR="0074525E" w:rsidRPr="00B45460">
        <w:rPr>
          <w:rFonts w:ascii="Lato" w:hAnsi="Lato" w:cs="Arial"/>
          <w:lang w:val="es-ES_tradnl"/>
        </w:rPr>
        <w:t>. So</w:t>
      </w:r>
      <w:r w:rsidRPr="00B45460">
        <w:rPr>
          <w:rFonts w:ascii="Lato" w:hAnsi="Lato" w:cs="Arial"/>
          <w:lang w:val="es-ES_tradnl"/>
        </w:rPr>
        <w:t>lo se mantendrá para uso propio y no se podrá compartir entre compañeros o con personal ajeno.</w:t>
      </w:r>
    </w:p>
    <w:p w14:paraId="0F0635FB" w14:textId="77777777" w:rsidR="0074525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lastRenderedPageBreak/>
        <w:t>Se recomienda el uso de sistemas de comunicación digital, v</w:t>
      </w:r>
      <w:r w:rsidR="0074525E" w:rsidRPr="00B45460">
        <w:rPr>
          <w:rFonts w:ascii="Lato" w:hAnsi="Lato" w:cs="Arial"/>
          <w:lang w:val="es-ES_tradnl"/>
        </w:rPr>
        <w:t>í</w:t>
      </w:r>
      <w:r w:rsidRPr="00B45460">
        <w:rPr>
          <w:rFonts w:ascii="Lato" w:hAnsi="Lato" w:cs="Arial"/>
          <w:lang w:val="es-ES_tradnl"/>
        </w:rPr>
        <w:t>deo</w:t>
      </w:r>
      <w:r w:rsidR="0074525E" w:rsidRPr="00B45460">
        <w:rPr>
          <w:rFonts w:ascii="Lato" w:hAnsi="Lato" w:cs="Arial"/>
          <w:lang w:val="es-ES_tradnl"/>
        </w:rPr>
        <w:t xml:space="preserve"> </w:t>
      </w:r>
      <w:r w:rsidRPr="00B45460">
        <w:rPr>
          <w:rFonts w:ascii="Lato" w:hAnsi="Lato" w:cs="Arial"/>
          <w:lang w:val="es-ES_tradnl"/>
        </w:rPr>
        <w:t>conferencias, v</w:t>
      </w:r>
      <w:r w:rsidR="0074525E" w:rsidRPr="00B45460">
        <w:rPr>
          <w:rFonts w:ascii="Lato" w:hAnsi="Lato" w:cs="Arial"/>
          <w:lang w:val="es-ES_tradnl"/>
        </w:rPr>
        <w:t>í</w:t>
      </w:r>
      <w:r w:rsidRPr="00B45460">
        <w:rPr>
          <w:rFonts w:ascii="Lato" w:hAnsi="Lato" w:cs="Arial"/>
          <w:lang w:val="es-ES_tradnl"/>
        </w:rPr>
        <w:t>deo</w:t>
      </w:r>
      <w:r w:rsidR="0074525E" w:rsidRPr="00B45460">
        <w:rPr>
          <w:rFonts w:ascii="Lato" w:hAnsi="Lato" w:cs="Arial"/>
          <w:lang w:val="es-ES_tradnl"/>
        </w:rPr>
        <w:t xml:space="preserve"> </w:t>
      </w:r>
      <w:r w:rsidRPr="00B45460">
        <w:rPr>
          <w:rFonts w:ascii="Lato" w:hAnsi="Lato" w:cs="Arial"/>
          <w:lang w:val="es-ES_tradnl"/>
        </w:rPr>
        <w:t>llamadas, etc., evitando o limitando al máximo las reuniones (dentro y fuera de la empresa)</w:t>
      </w:r>
      <w:r w:rsidR="0074525E" w:rsidRPr="00B45460">
        <w:rPr>
          <w:rFonts w:ascii="Lato" w:hAnsi="Lato" w:cs="Arial"/>
          <w:lang w:val="es-ES_tradnl"/>
        </w:rPr>
        <w:t>,</w:t>
      </w:r>
      <w:r w:rsidRPr="00B45460">
        <w:rPr>
          <w:rFonts w:ascii="Lato" w:hAnsi="Lato" w:cs="Arial"/>
          <w:lang w:val="es-ES_tradnl"/>
        </w:rPr>
        <w:t xml:space="preserve"> incluyendo la formación presencial, así como los desplazamientos innecesarios.</w:t>
      </w:r>
    </w:p>
    <w:p w14:paraId="303E920F" w14:textId="4CD1285C"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Cuando las reuniones sean imprescindibles y no se puedan realizar por medios digitales, se realizarán en las salas de reuniones habilitadas y se tomarán las medidas básicas de seguridad en relación a comportamiento e higiene referenciadas en el apartado IV MEDIDAS PREVENTIVAS GENERALES de este protocolo.</w:t>
      </w:r>
    </w:p>
    <w:p w14:paraId="6B760B02" w14:textId="77777777" w:rsidR="00A3486E" w:rsidRPr="00B45460" w:rsidRDefault="00A3486E" w:rsidP="00B45460">
      <w:pPr>
        <w:spacing w:before="120" w:after="120" w:line="240" w:lineRule="auto"/>
        <w:ind w:right="-23"/>
        <w:jc w:val="both"/>
        <w:rPr>
          <w:rFonts w:ascii="Lato" w:hAnsi="Lato" w:cs="Arial"/>
          <w:lang w:val="es-ES_tradnl"/>
        </w:rPr>
      </w:pPr>
    </w:p>
    <w:p w14:paraId="2A914975" w14:textId="3140EE3F" w:rsidR="00A3486E" w:rsidRPr="00B45460" w:rsidRDefault="00A3486E" w:rsidP="00B45460">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B45460">
        <w:rPr>
          <w:rFonts w:ascii="Lato" w:hAnsi="Lato" w:cs="Arial"/>
          <w:b/>
          <w:bCs/>
          <w:color w:val="C00000"/>
        </w:rPr>
        <w:t>ANEXOS</w:t>
      </w:r>
    </w:p>
    <w:p w14:paraId="22BBDF8D" w14:textId="77777777" w:rsidR="00A3486E" w:rsidRPr="00B45460" w:rsidRDefault="00A3486E" w:rsidP="00B45460">
      <w:pPr>
        <w:pStyle w:val="Prrafodelista"/>
        <w:spacing w:before="120" w:after="120" w:line="240" w:lineRule="auto"/>
        <w:ind w:left="284"/>
        <w:contextualSpacing w:val="0"/>
        <w:jc w:val="both"/>
        <w:rPr>
          <w:rFonts w:ascii="Lato" w:eastAsia="Calibri" w:hAnsi="Lato" w:cs="Arial"/>
          <w:iCs/>
          <w:u w:val="single"/>
          <w:lang w:val="es-ES_tradnl"/>
        </w:rPr>
      </w:pPr>
    </w:p>
    <w:p w14:paraId="1C7BFA18" w14:textId="75474B17" w:rsidR="00A3486E" w:rsidRPr="00B45460" w:rsidRDefault="0074525E" w:rsidP="00B45460">
      <w:pPr>
        <w:pStyle w:val="Prrafodelista"/>
        <w:numPr>
          <w:ilvl w:val="0"/>
          <w:numId w:val="40"/>
        </w:numPr>
        <w:spacing w:before="120" w:after="120" w:line="240" w:lineRule="auto"/>
        <w:ind w:left="284" w:hanging="284"/>
        <w:contextualSpacing w:val="0"/>
        <w:jc w:val="both"/>
        <w:rPr>
          <w:rFonts w:ascii="Lato" w:eastAsia="Calibri" w:hAnsi="Lato" w:cs="Arial"/>
          <w:iCs/>
          <w:u w:val="single"/>
          <w:lang w:val="es-ES_tradnl"/>
        </w:rPr>
      </w:pPr>
      <w:r w:rsidRPr="00B45460">
        <w:rPr>
          <w:rFonts w:ascii="Lato" w:eastAsia="Calibri" w:hAnsi="Lato" w:cs="Arial"/>
          <w:iCs/>
          <w:u w:val="single"/>
          <w:lang w:val="es-ES_tradnl"/>
        </w:rPr>
        <w:t>RECOMENDACIONES GENERALES</w:t>
      </w:r>
    </w:p>
    <w:p w14:paraId="471CEB3B" w14:textId="77777777"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Para desplazarse a la oficina, siempre que se pueda, utilizaremos las opciones de movilidad que mejor garanticen la distancia interpersonal de aproximadamente 1,5 metros.</w:t>
      </w:r>
    </w:p>
    <w:p w14:paraId="3B79172B" w14:textId="77777777"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Al desplazarnos al trabajo caminando, en bicicleta o moto no es necesario que se lleve mascarilla. Guardaremos la distancia de seguridad cuando vamos caminando por la calle.</w:t>
      </w:r>
    </w:p>
    <w:p w14:paraId="2F7A9334" w14:textId="77777777"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Si el desplazamiento se realiza en un turismo, extremaremos las medidas de limpieza del vehículo y evitaremos que vaya más de una persona por cada fila de asientos, mantendremos la mayor distancia posible entre los ocupantes.</w:t>
      </w:r>
    </w:p>
    <w:p w14:paraId="0C6E0FC7" w14:textId="5B8F2B7A"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Si se coge un taxi o un VTC, s</w:t>
      </w:r>
      <w:r w:rsidR="0074525E" w:rsidRPr="00B45460">
        <w:rPr>
          <w:rFonts w:ascii="Lato" w:hAnsi="Lato" w:cs="Arial"/>
          <w:lang w:val="es-ES_tradnl"/>
        </w:rPr>
        <w:t>o</w:t>
      </w:r>
      <w:r w:rsidRPr="00B45460">
        <w:rPr>
          <w:rFonts w:ascii="Lato" w:hAnsi="Lato" w:cs="Arial"/>
          <w:lang w:val="es-ES_tradnl"/>
        </w:rPr>
        <w:t>lo tiene que viajar una persona por cada fila de asientos y mantendremos la mayor distancia posible entre los ocupantes. Es necesario</w:t>
      </w:r>
      <w:r w:rsidR="0074525E" w:rsidRPr="00B45460">
        <w:rPr>
          <w:rFonts w:ascii="Lato" w:hAnsi="Lato" w:cs="Arial"/>
          <w:lang w:val="es-ES_tradnl"/>
        </w:rPr>
        <w:t xml:space="preserve"> </w:t>
      </w:r>
      <w:r w:rsidRPr="00B45460">
        <w:rPr>
          <w:rFonts w:ascii="Lato" w:hAnsi="Lato" w:cs="Arial"/>
          <w:lang w:val="es-ES_tradnl"/>
        </w:rPr>
        <w:t>que todos los trabajadores y personas que acudan a centro de trabajo se tomen la temperatura a primera hora de la mañana. En caso de tener algún síntoma no deben acceder a la empresa.</w:t>
      </w:r>
    </w:p>
    <w:p w14:paraId="75600F9E" w14:textId="77777777"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Se deberá respetar el procedimiento de circulación marcado en la zona de oficinas, evitando cruces en zonas comunes.</w:t>
      </w:r>
    </w:p>
    <w:p w14:paraId="014427CC" w14:textId="52F82435"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En la medida de lo posible, las vías de evacuación establecidas para casos de emergencia no podrán ser modificadas. En caso de que, para evitar contagios, no exista otra posibilidad que alterar estas vías de evacuación, el personal seguirá las instrucciones/recomendaciones del departamento de Prevención de Riesgos. En ningún caso</w:t>
      </w:r>
      <w:r w:rsidR="0074525E" w:rsidRPr="00B45460">
        <w:rPr>
          <w:rFonts w:ascii="Lato" w:hAnsi="Lato" w:cs="Arial"/>
          <w:lang w:val="es-ES_tradnl"/>
        </w:rPr>
        <w:t xml:space="preserve"> </w:t>
      </w:r>
      <w:r w:rsidRPr="00B45460">
        <w:rPr>
          <w:rFonts w:ascii="Lato" w:hAnsi="Lato" w:cs="Arial"/>
          <w:lang w:val="es-ES_tradnl"/>
        </w:rPr>
        <w:t>las vías de evacuación se podrán ver obstruidas por ningún elemento.</w:t>
      </w:r>
    </w:p>
    <w:p w14:paraId="2EB77947" w14:textId="2F53AA00" w:rsidR="00A3486E" w:rsidRPr="00B45460"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t>En los centros de trabajo en que se disponga de ventanas o puertas con posibilidad de apertura, se marcarán pautas para mantener una ventilación y renovación de aire adecuada</w:t>
      </w:r>
      <w:r w:rsidR="001F6E1F" w:rsidRPr="00B45460">
        <w:rPr>
          <w:rFonts w:ascii="Lato" w:hAnsi="Lato" w:cs="Arial"/>
          <w:lang w:val="es-ES_tradnl"/>
        </w:rPr>
        <w:t>. E</w:t>
      </w:r>
      <w:r w:rsidRPr="00B45460">
        <w:rPr>
          <w:rFonts w:ascii="Lato" w:hAnsi="Lato" w:cs="Arial"/>
          <w:lang w:val="es-ES_tradnl"/>
        </w:rPr>
        <w:t>n los centros sin posibilidad de ventilación natural (edificios cerrados), se ajustarán los sistemas de climatización para aumentar el número de renovaciones por hora o el porcentaje de aire limpio exterior</w:t>
      </w:r>
      <w:r w:rsidR="001F6E1F" w:rsidRPr="00B45460">
        <w:rPr>
          <w:rFonts w:ascii="Lato" w:hAnsi="Lato" w:cs="Arial"/>
          <w:lang w:val="es-ES_tradnl"/>
        </w:rPr>
        <w:t>,</w:t>
      </w:r>
      <w:r w:rsidRPr="00B45460">
        <w:rPr>
          <w:rFonts w:ascii="Lato" w:hAnsi="Lato" w:cs="Arial"/>
          <w:lang w:val="es-ES_tradnl"/>
        </w:rPr>
        <w:t xml:space="preserve"> para evitar en lo posible la recirculación del aire. Se recomienda mantener la temperatura de centro entre 23</w:t>
      </w:r>
      <w:r w:rsidR="001F6E1F" w:rsidRPr="00B45460">
        <w:rPr>
          <w:rFonts w:ascii="Lato" w:hAnsi="Lato" w:cs="Arial"/>
          <w:lang w:val="es-ES_tradnl"/>
        </w:rPr>
        <w:t>ºC</w:t>
      </w:r>
      <w:r w:rsidRPr="00B45460">
        <w:rPr>
          <w:rFonts w:ascii="Lato" w:hAnsi="Lato" w:cs="Arial"/>
          <w:lang w:val="es-ES_tradnl"/>
        </w:rPr>
        <w:t xml:space="preserve"> y 26ºC</w:t>
      </w:r>
      <w:r w:rsidR="001F6E1F" w:rsidRPr="00B45460">
        <w:rPr>
          <w:rFonts w:ascii="Lato" w:hAnsi="Lato" w:cs="Arial"/>
          <w:lang w:val="es-ES_tradnl"/>
        </w:rPr>
        <w:t>.</w:t>
      </w:r>
    </w:p>
    <w:p w14:paraId="4FB46D2A" w14:textId="7FE00D76" w:rsidR="00A3486E" w:rsidRDefault="00A3486E" w:rsidP="00B45460">
      <w:pPr>
        <w:pStyle w:val="Prrafodelista"/>
        <w:numPr>
          <w:ilvl w:val="0"/>
          <w:numId w:val="31"/>
        </w:numPr>
        <w:spacing w:before="120" w:after="120" w:line="240" w:lineRule="auto"/>
        <w:ind w:left="567" w:right="-23" w:hanging="283"/>
        <w:contextualSpacing w:val="0"/>
        <w:jc w:val="both"/>
        <w:rPr>
          <w:rFonts w:ascii="Lato" w:hAnsi="Lato" w:cs="Arial"/>
          <w:lang w:val="es-ES_tradnl"/>
        </w:rPr>
      </w:pPr>
      <w:r w:rsidRPr="00B45460">
        <w:rPr>
          <w:rFonts w:ascii="Lato" w:hAnsi="Lato" w:cs="Arial"/>
          <w:lang w:val="es-ES_tradnl"/>
        </w:rPr>
        <w:lastRenderedPageBreak/>
        <w:t>En caso de que se tenga que comer en la empresa, se recomienda el uso de cubiertos, vasos, platos y otros utensilios de un único uso y</w:t>
      </w:r>
      <w:r w:rsidR="001F6E1F" w:rsidRPr="00B45460">
        <w:rPr>
          <w:rFonts w:ascii="Lato" w:hAnsi="Lato" w:cs="Arial"/>
          <w:lang w:val="es-ES_tradnl"/>
        </w:rPr>
        <w:t>,</w:t>
      </w:r>
      <w:r w:rsidRPr="00B45460">
        <w:rPr>
          <w:rFonts w:ascii="Lato" w:hAnsi="Lato" w:cs="Arial"/>
          <w:lang w:val="es-ES_tradnl"/>
        </w:rPr>
        <w:t xml:space="preserve"> si puede ser</w:t>
      </w:r>
      <w:r w:rsidR="001F6E1F" w:rsidRPr="00B45460">
        <w:rPr>
          <w:rFonts w:ascii="Lato" w:hAnsi="Lato" w:cs="Arial"/>
          <w:lang w:val="es-ES_tradnl"/>
        </w:rPr>
        <w:t>,</w:t>
      </w:r>
      <w:r w:rsidRPr="00B45460">
        <w:rPr>
          <w:rFonts w:ascii="Lato" w:hAnsi="Lato" w:cs="Arial"/>
          <w:lang w:val="es-ES_tradnl"/>
        </w:rPr>
        <w:t xml:space="preserve"> que todo el material sea ecológico.</w:t>
      </w:r>
    </w:p>
    <w:p w14:paraId="7450BFA7" w14:textId="58D56526" w:rsidR="00B45460" w:rsidRDefault="00B45460" w:rsidP="00B45460">
      <w:pPr>
        <w:spacing w:before="120" w:after="120" w:line="240" w:lineRule="auto"/>
        <w:ind w:right="-23"/>
        <w:jc w:val="both"/>
        <w:rPr>
          <w:rFonts w:ascii="Lato" w:hAnsi="Lato" w:cs="Arial"/>
          <w:lang w:val="es-ES_tradnl"/>
        </w:rPr>
      </w:pPr>
    </w:p>
    <w:p w14:paraId="2F8CF517" w14:textId="34D85E07" w:rsidR="00A3486E" w:rsidRPr="00B45460" w:rsidRDefault="001F6E1F" w:rsidP="00B45460">
      <w:pPr>
        <w:pStyle w:val="Prrafodelista"/>
        <w:numPr>
          <w:ilvl w:val="0"/>
          <w:numId w:val="40"/>
        </w:numPr>
        <w:spacing w:before="120" w:after="120" w:line="240" w:lineRule="auto"/>
        <w:ind w:left="284" w:hanging="284"/>
        <w:contextualSpacing w:val="0"/>
        <w:jc w:val="both"/>
        <w:rPr>
          <w:rFonts w:ascii="Lato" w:eastAsia="Calibri" w:hAnsi="Lato" w:cs="Arial"/>
          <w:iCs/>
          <w:u w:val="single"/>
          <w:lang w:val="es-ES_tradnl"/>
        </w:rPr>
      </w:pPr>
      <w:bookmarkStart w:id="4" w:name="_Hlk40316132"/>
      <w:r w:rsidRPr="00B45460">
        <w:rPr>
          <w:rFonts w:ascii="Lato" w:eastAsia="Calibri" w:hAnsi="Lato" w:cs="Arial"/>
          <w:iCs/>
          <w:u w:val="single"/>
          <w:lang w:val="es-ES_tradnl"/>
        </w:rPr>
        <w:t>CARTELES INFORMATIVOS</w:t>
      </w:r>
    </w:p>
    <w:p w14:paraId="6B9BF574" w14:textId="43BB9843" w:rsidR="001F6E1F" w:rsidRPr="00B45460" w:rsidRDefault="001F6E1F" w:rsidP="00B45460">
      <w:pPr>
        <w:spacing w:before="120" w:after="120" w:line="240" w:lineRule="auto"/>
        <w:jc w:val="both"/>
        <w:rPr>
          <w:rFonts w:ascii="Lato" w:eastAsia="Calibri" w:hAnsi="Lato" w:cs="Arial"/>
          <w:iCs/>
          <w:u w:val="single"/>
          <w:lang w:val="es-ES_tradnl"/>
        </w:rPr>
      </w:pPr>
    </w:p>
    <w:tbl>
      <w:tblPr>
        <w:tblStyle w:val="Tablaconcuadrcula"/>
        <w:tblW w:w="8505" w:type="dxa"/>
        <w:jc w:val="center"/>
        <w:tblBorders>
          <w:insideH w:val="none" w:sz="0" w:space="0" w:color="auto"/>
          <w:insideV w:val="none" w:sz="0" w:space="0" w:color="auto"/>
        </w:tblBorders>
        <w:tblLook w:val="04A0" w:firstRow="1" w:lastRow="0" w:firstColumn="1" w:lastColumn="0" w:noHBand="0" w:noVBand="1"/>
      </w:tblPr>
      <w:tblGrid>
        <w:gridCol w:w="4806"/>
        <w:gridCol w:w="3699"/>
      </w:tblGrid>
      <w:tr w:rsidR="001F6E1F" w:rsidRPr="00B45460" w14:paraId="506DFB6E" w14:textId="77777777" w:rsidTr="001F6E1F">
        <w:trPr>
          <w:jc w:val="center"/>
        </w:trPr>
        <w:tc>
          <w:tcPr>
            <w:tcW w:w="4806" w:type="dxa"/>
            <w:vAlign w:val="center"/>
          </w:tcPr>
          <w:p w14:paraId="51E9B3E2" w14:textId="59559881" w:rsidR="001F6E1F" w:rsidRPr="00B45460" w:rsidRDefault="001F6E1F" w:rsidP="00B45460">
            <w:pPr>
              <w:spacing w:before="120" w:after="120" w:line="240" w:lineRule="auto"/>
              <w:jc w:val="both"/>
              <w:rPr>
                <w:rFonts w:ascii="Lato" w:eastAsia="Calibri" w:hAnsi="Lato" w:cs="Arial"/>
                <w:iCs/>
                <w:u w:val="single"/>
                <w:lang w:val="es-ES_tradnl"/>
              </w:rPr>
            </w:pPr>
            <w:bookmarkStart w:id="5" w:name="_Hlk43793847"/>
            <w:r w:rsidRPr="00B45460">
              <w:rPr>
                <w:rFonts w:ascii="Lato" w:hAnsi="Lato"/>
                <w:noProof/>
                <w:lang w:val="es-ES_tradnl" w:eastAsia="es-ES"/>
              </w:rPr>
              <w:drawing>
                <wp:inline distT="0" distB="0" distL="0" distR="0" wp14:anchorId="43C8790F" wp14:editId="1F174A36">
                  <wp:extent cx="2880000" cy="2038420"/>
                  <wp:effectExtent l="19050" t="19050" r="15875" b="19050"/>
                  <wp:docPr id="29" name="Imagen 29" descr="Comprova si pots tenir coronavirus amb un test molt ràpid | EL9NOU.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rova si pots tenir coronavirus amb un test molt ràpid | EL9NOU.C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038420"/>
                          </a:xfrm>
                          <a:prstGeom prst="rect">
                            <a:avLst/>
                          </a:prstGeom>
                          <a:noFill/>
                          <a:ln>
                            <a:solidFill>
                              <a:srgbClr val="FF0000"/>
                            </a:solidFill>
                          </a:ln>
                        </pic:spPr>
                      </pic:pic>
                    </a:graphicData>
                  </a:graphic>
                </wp:inline>
              </w:drawing>
            </w:r>
          </w:p>
        </w:tc>
        <w:tc>
          <w:tcPr>
            <w:tcW w:w="3699" w:type="dxa"/>
            <w:vAlign w:val="center"/>
          </w:tcPr>
          <w:p w14:paraId="0DA6BB59" w14:textId="1CEBF765" w:rsidR="001F6E1F" w:rsidRPr="00B45460" w:rsidRDefault="001F6E1F" w:rsidP="00B45460">
            <w:pPr>
              <w:spacing w:before="120" w:after="120" w:line="240" w:lineRule="auto"/>
              <w:jc w:val="both"/>
              <w:rPr>
                <w:rFonts w:ascii="Lato" w:eastAsia="Calibri" w:hAnsi="Lato" w:cs="Arial"/>
                <w:iCs/>
                <w:u w:val="single"/>
                <w:lang w:val="es-ES_tradnl"/>
              </w:rPr>
            </w:pPr>
            <w:r w:rsidRPr="00B45460">
              <w:rPr>
                <w:rFonts w:ascii="Lato" w:hAnsi="Lato"/>
                <w:noProof/>
                <w:lang w:val="es-ES_tradnl" w:eastAsia="es-ES"/>
              </w:rPr>
              <w:drawing>
                <wp:inline distT="0" distB="0" distL="0" distR="0" wp14:anchorId="237E9105" wp14:editId="0A1658A3">
                  <wp:extent cx="1800000" cy="2543047"/>
                  <wp:effectExtent l="19050" t="19050" r="10160" b="10160"/>
                  <wp:docPr id="31" name="Imagen 31" descr="Informació sobre el coronavirus al Departament de Salut |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ció sobre el coronavirus al Departament de Salut | Web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543047"/>
                          </a:xfrm>
                          <a:prstGeom prst="rect">
                            <a:avLst/>
                          </a:prstGeom>
                          <a:noFill/>
                          <a:ln>
                            <a:solidFill>
                              <a:srgbClr val="FF0000"/>
                            </a:solidFill>
                          </a:ln>
                        </pic:spPr>
                      </pic:pic>
                    </a:graphicData>
                  </a:graphic>
                </wp:inline>
              </w:drawing>
            </w:r>
          </w:p>
        </w:tc>
      </w:tr>
      <w:tr w:rsidR="001F6E1F" w:rsidRPr="00B45460" w14:paraId="0CC0C6BE" w14:textId="77777777" w:rsidTr="001F6E1F">
        <w:trPr>
          <w:jc w:val="center"/>
        </w:trPr>
        <w:tc>
          <w:tcPr>
            <w:tcW w:w="8505" w:type="dxa"/>
            <w:gridSpan w:val="2"/>
          </w:tcPr>
          <w:p w14:paraId="6DEF3492" w14:textId="2E18E5EC" w:rsidR="001F6E1F" w:rsidRPr="00B45460" w:rsidRDefault="001F6E1F" w:rsidP="002530AB">
            <w:pPr>
              <w:pStyle w:val="Ttulo6"/>
            </w:pPr>
            <w:r w:rsidRPr="00B45460">
              <w:t>Información Medidas Seguridad Covid-19</w:t>
            </w:r>
          </w:p>
        </w:tc>
      </w:tr>
      <w:bookmarkEnd w:id="5"/>
    </w:tbl>
    <w:p w14:paraId="0ECD1D9B" w14:textId="561BECEC" w:rsidR="001F6E1F" w:rsidRPr="00B45460" w:rsidRDefault="001F6E1F" w:rsidP="00B45460">
      <w:pPr>
        <w:spacing w:before="120" w:after="120" w:line="240" w:lineRule="auto"/>
        <w:jc w:val="both"/>
        <w:rPr>
          <w:rFonts w:ascii="Lato" w:eastAsia="Calibri" w:hAnsi="Lato" w:cs="Arial"/>
          <w:iCs/>
          <w:u w:val="single"/>
          <w:lang w:val="es-ES_tradnl"/>
        </w:rPr>
      </w:pPr>
    </w:p>
    <w:tbl>
      <w:tblPr>
        <w:tblStyle w:val="Tablaconcuadrcula"/>
        <w:tblW w:w="8505" w:type="dxa"/>
        <w:jc w:val="center"/>
        <w:tblBorders>
          <w:insideH w:val="none" w:sz="0" w:space="0" w:color="auto"/>
          <w:insideV w:val="none" w:sz="0" w:space="0" w:color="auto"/>
        </w:tblBorders>
        <w:tblLook w:val="04A0" w:firstRow="1" w:lastRow="0" w:firstColumn="1" w:lastColumn="0" w:noHBand="0" w:noVBand="1"/>
      </w:tblPr>
      <w:tblGrid>
        <w:gridCol w:w="2125"/>
        <w:gridCol w:w="2126"/>
        <w:gridCol w:w="2127"/>
        <w:gridCol w:w="2127"/>
      </w:tblGrid>
      <w:tr w:rsidR="001F6E1F" w:rsidRPr="00B45460" w14:paraId="3F22D1DB" w14:textId="77777777" w:rsidTr="002530AB">
        <w:trPr>
          <w:jc w:val="center"/>
        </w:trPr>
        <w:tc>
          <w:tcPr>
            <w:tcW w:w="2125" w:type="dxa"/>
            <w:vAlign w:val="center"/>
          </w:tcPr>
          <w:p w14:paraId="6A9AC2F1" w14:textId="172130A7" w:rsidR="001F6E1F" w:rsidRPr="00B45460" w:rsidRDefault="001F6E1F" w:rsidP="002530AB">
            <w:pPr>
              <w:spacing w:before="120" w:after="120" w:line="240" w:lineRule="auto"/>
              <w:jc w:val="center"/>
              <w:rPr>
                <w:rFonts w:ascii="Lato" w:eastAsia="Calibri" w:hAnsi="Lato" w:cs="Arial"/>
                <w:iCs/>
                <w:u w:val="single"/>
                <w:lang w:val="es-ES_tradnl"/>
              </w:rPr>
            </w:pPr>
            <w:bookmarkStart w:id="6" w:name="_Hlk43793901"/>
            <w:r w:rsidRPr="00B45460">
              <w:rPr>
                <w:rFonts w:ascii="Lato" w:hAnsi="Lato"/>
                <w:noProof/>
                <w:lang w:val="es-ES_tradnl" w:eastAsia="es-ES"/>
              </w:rPr>
              <w:drawing>
                <wp:inline distT="0" distB="0" distL="0" distR="0" wp14:anchorId="6F5427E5" wp14:editId="0A8B62FF">
                  <wp:extent cx="939800" cy="939800"/>
                  <wp:effectExtent l="0" t="0" r="0" b="0"/>
                  <wp:docPr id="32" name="Imagen 32"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939800" cy="939800"/>
                          </a:xfrm>
                          <a:prstGeom prst="rect">
                            <a:avLst/>
                          </a:prstGeom>
                          <a:noFill/>
                          <a:ln>
                            <a:noFill/>
                          </a:ln>
                        </pic:spPr>
                      </pic:pic>
                    </a:graphicData>
                  </a:graphic>
                </wp:inline>
              </w:drawing>
            </w:r>
          </w:p>
        </w:tc>
        <w:tc>
          <w:tcPr>
            <w:tcW w:w="2126" w:type="dxa"/>
            <w:vAlign w:val="center"/>
          </w:tcPr>
          <w:p w14:paraId="4E357CEE" w14:textId="2882C9C0"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3C828FC2" wp14:editId="77D1EA7A">
                  <wp:extent cx="939800" cy="939800"/>
                  <wp:effectExtent l="0" t="0" r="0" b="0"/>
                  <wp:docPr id="33" name="Imagen 33"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flipV="1">
                            <a:off x="0" y="0"/>
                            <a:ext cx="939800" cy="939800"/>
                          </a:xfrm>
                          <a:prstGeom prst="rect">
                            <a:avLst/>
                          </a:prstGeom>
                          <a:noFill/>
                          <a:ln>
                            <a:noFill/>
                          </a:ln>
                        </pic:spPr>
                      </pic:pic>
                    </a:graphicData>
                  </a:graphic>
                </wp:inline>
              </w:drawing>
            </w:r>
          </w:p>
        </w:tc>
        <w:tc>
          <w:tcPr>
            <w:tcW w:w="2127" w:type="dxa"/>
            <w:vAlign w:val="center"/>
          </w:tcPr>
          <w:p w14:paraId="75068715" w14:textId="69757C7E"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5B35E19C" wp14:editId="3D1D16D5">
                  <wp:extent cx="939800" cy="939800"/>
                  <wp:effectExtent l="0" t="0" r="0" b="0"/>
                  <wp:docPr id="34" name="Imagen 34"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939800" cy="939800"/>
                          </a:xfrm>
                          <a:prstGeom prst="rect">
                            <a:avLst/>
                          </a:prstGeom>
                          <a:noFill/>
                          <a:ln>
                            <a:noFill/>
                          </a:ln>
                        </pic:spPr>
                      </pic:pic>
                    </a:graphicData>
                  </a:graphic>
                </wp:inline>
              </w:drawing>
            </w:r>
          </w:p>
        </w:tc>
        <w:tc>
          <w:tcPr>
            <w:tcW w:w="2127" w:type="dxa"/>
            <w:vAlign w:val="center"/>
          </w:tcPr>
          <w:p w14:paraId="16791B8E" w14:textId="69248FC4"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3AAC4658" wp14:editId="7E136645">
                  <wp:extent cx="939800" cy="939800"/>
                  <wp:effectExtent l="0" t="0" r="0" b="0"/>
                  <wp:docPr id="35" name="Imagen 35" descr="SYSSA - Tienda Online -  disco adhesivo antideslizante para suelo &quot;Salida -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SA - Tienda Online -  disco adhesivo antideslizante para suelo &quot;Salida - Sentido a seguir en itinerario Covid-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flipV="1">
                            <a:off x="0" y="0"/>
                            <a:ext cx="939800" cy="939800"/>
                          </a:xfrm>
                          <a:prstGeom prst="rect">
                            <a:avLst/>
                          </a:prstGeom>
                          <a:noFill/>
                          <a:ln>
                            <a:noFill/>
                          </a:ln>
                        </pic:spPr>
                      </pic:pic>
                    </a:graphicData>
                  </a:graphic>
                </wp:inline>
              </w:drawing>
            </w:r>
          </w:p>
        </w:tc>
      </w:tr>
      <w:tr w:rsidR="001F6E1F" w:rsidRPr="00B45460" w14:paraId="2D5FF417" w14:textId="77777777" w:rsidTr="002530AB">
        <w:trPr>
          <w:jc w:val="center"/>
        </w:trPr>
        <w:tc>
          <w:tcPr>
            <w:tcW w:w="2125" w:type="dxa"/>
            <w:vAlign w:val="center"/>
          </w:tcPr>
          <w:p w14:paraId="35D98C09" w14:textId="24A28CBF"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0AFE3D1A" wp14:editId="567ACD62">
                  <wp:extent cx="937260" cy="937260"/>
                  <wp:effectExtent l="0" t="0" r="0" b="0"/>
                  <wp:docPr id="36" name="Imagen 36"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37260" cy="937260"/>
                          </a:xfrm>
                          <a:prstGeom prst="rect">
                            <a:avLst/>
                          </a:prstGeom>
                          <a:noFill/>
                          <a:ln>
                            <a:noFill/>
                          </a:ln>
                        </pic:spPr>
                      </pic:pic>
                    </a:graphicData>
                  </a:graphic>
                </wp:inline>
              </w:drawing>
            </w:r>
          </w:p>
        </w:tc>
        <w:tc>
          <w:tcPr>
            <w:tcW w:w="2126" w:type="dxa"/>
            <w:vAlign w:val="center"/>
          </w:tcPr>
          <w:p w14:paraId="75DE0810" w14:textId="0BB459A7"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20E00AA6" wp14:editId="4E0557DF">
                  <wp:extent cx="937260" cy="937260"/>
                  <wp:effectExtent l="0" t="0" r="0" b="0"/>
                  <wp:docPr id="37" name="Imagen 37"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937260" cy="937260"/>
                          </a:xfrm>
                          <a:prstGeom prst="rect">
                            <a:avLst/>
                          </a:prstGeom>
                          <a:noFill/>
                          <a:ln>
                            <a:noFill/>
                          </a:ln>
                        </pic:spPr>
                      </pic:pic>
                    </a:graphicData>
                  </a:graphic>
                </wp:inline>
              </w:drawing>
            </w:r>
          </w:p>
        </w:tc>
        <w:tc>
          <w:tcPr>
            <w:tcW w:w="2127" w:type="dxa"/>
            <w:vAlign w:val="center"/>
          </w:tcPr>
          <w:p w14:paraId="61E84300" w14:textId="736CB1B3"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2BEA0721" wp14:editId="4C20546E">
                  <wp:extent cx="937260" cy="937260"/>
                  <wp:effectExtent l="0" t="0" r="0" b="0"/>
                  <wp:docPr id="38" name="Imagen 38"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2127" w:type="dxa"/>
            <w:vAlign w:val="center"/>
          </w:tcPr>
          <w:p w14:paraId="265F3423" w14:textId="67BB8638" w:rsidR="001F6E1F" w:rsidRPr="00B45460" w:rsidRDefault="001F6E1F" w:rsidP="002530AB">
            <w:pPr>
              <w:spacing w:before="120" w:after="120" w:line="240" w:lineRule="auto"/>
              <w:jc w:val="center"/>
              <w:rPr>
                <w:rFonts w:ascii="Lato" w:eastAsia="Calibri" w:hAnsi="Lato" w:cs="Arial"/>
                <w:iCs/>
                <w:u w:val="single"/>
                <w:lang w:val="es-ES_tradnl"/>
              </w:rPr>
            </w:pPr>
            <w:r w:rsidRPr="00B45460">
              <w:rPr>
                <w:rFonts w:ascii="Lato" w:hAnsi="Lato"/>
                <w:noProof/>
                <w:lang w:val="es-ES_tradnl" w:eastAsia="es-ES"/>
              </w:rPr>
              <w:drawing>
                <wp:inline distT="0" distB="0" distL="0" distR="0" wp14:anchorId="20190AFB" wp14:editId="7BC70397">
                  <wp:extent cx="937260" cy="937260"/>
                  <wp:effectExtent l="0" t="0" r="0" b="0"/>
                  <wp:docPr id="39" name="Imagen 39" descr="SYSSA - Tienda Online -  disco adhesivo antideslizante para suelo &quot;Entrada Sentido a seguir en itinerari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SA - Tienda Online -  disco adhesivo antideslizante para suelo &quot;Entrada Sentido a seguir en itinerario Covid-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937260" cy="937260"/>
                          </a:xfrm>
                          <a:prstGeom prst="rect">
                            <a:avLst/>
                          </a:prstGeom>
                          <a:noFill/>
                          <a:ln>
                            <a:noFill/>
                          </a:ln>
                        </pic:spPr>
                      </pic:pic>
                    </a:graphicData>
                  </a:graphic>
                </wp:inline>
              </w:drawing>
            </w:r>
          </w:p>
        </w:tc>
      </w:tr>
      <w:tr w:rsidR="001F6E1F" w:rsidRPr="00B45460" w14:paraId="1E11840A" w14:textId="77777777" w:rsidTr="002530AB">
        <w:trPr>
          <w:jc w:val="center"/>
        </w:trPr>
        <w:tc>
          <w:tcPr>
            <w:tcW w:w="8505" w:type="dxa"/>
            <w:gridSpan w:val="4"/>
            <w:vAlign w:val="center"/>
          </w:tcPr>
          <w:p w14:paraId="060F8FEF" w14:textId="24F0268D" w:rsidR="001F6E1F" w:rsidRPr="00B45460" w:rsidRDefault="001F6E1F" w:rsidP="002530AB">
            <w:pPr>
              <w:pStyle w:val="Ttulo7"/>
              <w:rPr>
                <w:iCs/>
                <w:u w:val="single"/>
              </w:rPr>
            </w:pPr>
            <w:r w:rsidRPr="00B45460">
              <w:t>Medidas seguridad C</w:t>
            </w:r>
            <w:r w:rsidR="002530AB">
              <w:t>OVID</w:t>
            </w:r>
            <w:r w:rsidRPr="00B45460">
              <w:t>-19, señalización vías circulación</w:t>
            </w:r>
          </w:p>
        </w:tc>
      </w:tr>
      <w:bookmarkEnd w:id="6"/>
    </w:tbl>
    <w:p w14:paraId="296F455E" w14:textId="77777777" w:rsidR="00B45460" w:rsidRDefault="00B45460" w:rsidP="00B45460">
      <w:pPr>
        <w:spacing w:before="120" w:after="120" w:line="240" w:lineRule="auto"/>
        <w:jc w:val="both"/>
        <w:rPr>
          <w:rFonts w:ascii="Lato" w:eastAsia="Calibri" w:hAnsi="Lato" w:cs="Arial"/>
          <w:iCs/>
          <w:u w:val="single"/>
          <w:lang w:val="es-ES_tradnl"/>
        </w:rPr>
        <w:sectPr w:rsidR="00B45460" w:rsidSect="001B5DA1">
          <w:footerReference w:type="default" r:id="rId16"/>
          <w:pgSz w:w="11906" w:h="16838"/>
          <w:pgMar w:top="1417" w:right="1701" w:bottom="1417" w:left="1701" w:header="708" w:footer="708" w:gutter="0"/>
          <w:cols w:space="708"/>
          <w:docGrid w:linePitch="360"/>
        </w:sectPr>
      </w:pPr>
    </w:p>
    <w:p w14:paraId="52FCFD89" w14:textId="66CCD337" w:rsidR="00A3486E" w:rsidRPr="00B45460" w:rsidRDefault="001F6E1F" w:rsidP="00B45460">
      <w:pPr>
        <w:pStyle w:val="Prrafodelista"/>
        <w:numPr>
          <w:ilvl w:val="0"/>
          <w:numId w:val="40"/>
        </w:numPr>
        <w:spacing w:before="120" w:after="120" w:line="240" w:lineRule="auto"/>
        <w:ind w:left="284" w:hanging="284"/>
        <w:contextualSpacing w:val="0"/>
        <w:jc w:val="both"/>
        <w:rPr>
          <w:rFonts w:ascii="Lato" w:eastAsia="Calibri" w:hAnsi="Lato" w:cs="Arial"/>
          <w:iCs/>
          <w:u w:val="single"/>
          <w:lang w:val="es-ES_tradnl"/>
        </w:rPr>
      </w:pPr>
      <w:bookmarkStart w:id="7" w:name="_Hlk40316153"/>
      <w:bookmarkEnd w:id="4"/>
      <w:r w:rsidRPr="00B45460">
        <w:rPr>
          <w:rFonts w:ascii="Lato" w:eastAsia="Calibri" w:hAnsi="Lato" w:cs="Arial"/>
          <w:iCs/>
          <w:u w:val="single"/>
          <w:lang w:val="es-ES_tradnl"/>
        </w:rPr>
        <w:lastRenderedPageBreak/>
        <w:t>MARCO LEGAL</w:t>
      </w:r>
    </w:p>
    <w:bookmarkEnd w:id="7"/>
    <w:p w14:paraId="4E97442A" w14:textId="229AEDB6" w:rsidR="00A3486E" w:rsidRPr="00B45460" w:rsidRDefault="00A3486E" w:rsidP="00B45460">
      <w:pPr>
        <w:pStyle w:val="Textoindependiente2"/>
        <w:rPr>
          <w:bCs w:val="0"/>
          <w:iCs/>
          <w:lang w:val="es-ES_tradnl"/>
        </w:rPr>
      </w:pPr>
      <w:r w:rsidRPr="00B45460">
        <w:rPr>
          <w:bCs w:val="0"/>
          <w:iCs/>
          <w:lang w:val="es-ES_tradnl"/>
        </w:rPr>
        <w:t xml:space="preserve">La normativa aplicable en materia de </w:t>
      </w:r>
      <w:r w:rsidR="00B45460">
        <w:rPr>
          <w:bCs w:val="0"/>
          <w:iCs/>
          <w:lang w:val="es-ES_tradnl"/>
        </w:rPr>
        <w:t>COVID</w:t>
      </w:r>
      <w:r w:rsidRPr="00B45460">
        <w:rPr>
          <w:bCs w:val="0"/>
          <w:iCs/>
          <w:lang w:val="es-ES_tradnl"/>
        </w:rPr>
        <w:t>-19 es la siguiente:</w:t>
      </w:r>
    </w:p>
    <w:p w14:paraId="6940025B" w14:textId="77777777" w:rsidR="001F6E1F" w:rsidRPr="00B45460" w:rsidRDefault="00A3486E" w:rsidP="00B45460">
      <w:pPr>
        <w:pStyle w:val="Prrafodelista"/>
        <w:numPr>
          <w:ilvl w:val="0"/>
          <w:numId w:val="42"/>
        </w:numPr>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Real Decreto-ley 6/2020, de 10 de marzo</w:t>
      </w:r>
      <w:r w:rsidRPr="00B45460">
        <w:rPr>
          <w:rFonts w:ascii="Lato" w:eastAsia="Calibri" w:hAnsi="Lato" w:cs="Arial"/>
          <w:lang w:val="es-ES_tradnl"/>
        </w:rPr>
        <w:t>, Para el que se adoptan determinadas medidas urgentes en el ámbito económico y para la protección de la salud pública.</w:t>
      </w:r>
    </w:p>
    <w:p w14:paraId="1C1EDF78" w14:textId="46E13C2E"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17">
        <w:r w:rsidRPr="00B45460">
          <w:rPr>
            <w:rStyle w:val="Hipervnculo"/>
            <w:rFonts w:ascii="Lato" w:hAnsi="Lato"/>
          </w:rPr>
          <w:t>www.boe.es/boe/dias/2020/03/11/pdfs/BOE-A-2020-3434.pdf</w:t>
        </w:r>
      </w:hyperlink>
    </w:p>
    <w:p w14:paraId="0B34AA54" w14:textId="7E76FF1A" w:rsidR="001F6E1F" w:rsidRPr="00B45460" w:rsidRDefault="00A3486E" w:rsidP="00B45460">
      <w:pPr>
        <w:pStyle w:val="Prrafodelista"/>
        <w:numPr>
          <w:ilvl w:val="0"/>
          <w:numId w:val="42"/>
        </w:numPr>
        <w:tabs>
          <w:tab w:val="left" w:pos="1060"/>
        </w:tabs>
        <w:spacing w:before="120" w:after="120" w:line="240" w:lineRule="auto"/>
        <w:ind w:left="284" w:right="66" w:hanging="284"/>
        <w:contextualSpacing w:val="0"/>
        <w:jc w:val="both"/>
        <w:rPr>
          <w:rFonts w:ascii="Lato" w:eastAsia="Calibri" w:hAnsi="Lato" w:cs="Arial"/>
          <w:lang w:val="es-ES_tradnl"/>
        </w:rPr>
      </w:pPr>
      <w:r w:rsidRPr="00B45460">
        <w:rPr>
          <w:rFonts w:ascii="Lato" w:eastAsia="Calibri" w:hAnsi="Lato" w:cs="Arial"/>
          <w:b/>
          <w:bCs/>
          <w:lang w:val="es-ES_tradnl"/>
        </w:rPr>
        <w:t>Real Decreto-ley 7/2020,</w:t>
      </w:r>
      <w:r w:rsidR="001F6E1F" w:rsidRPr="00B45460">
        <w:rPr>
          <w:rFonts w:ascii="Lato" w:eastAsia="Calibri" w:hAnsi="Lato" w:cs="Arial"/>
          <w:b/>
          <w:bCs/>
          <w:lang w:val="es-ES_tradnl"/>
        </w:rPr>
        <w:t xml:space="preserve"> </w:t>
      </w:r>
      <w:r w:rsidRPr="00B45460">
        <w:rPr>
          <w:rFonts w:ascii="Lato" w:eastAsia="Calibri" w:hAnsi="Lato" w:cs="Arial"/>
          <w:lang w:val="es-ES_tradnl"/>
        </w:rPr>
        <w:t xml:space="preserve">de 12 de marzo, para el que se adoptan medidas urgentes para responder al impacto económico del </w:t>
      </w:r>
      <w:r w:rsidR="001F6E1F" w:rsidRPr="00B45460">
        <w:rPr>
          <w:rFonts w:ascii="Lato" w:eastAsia="Calibri" w:hAnsi="Lato" w:cs="Arial"/>
          <w:lang w:val="es-ES_tradnl"/>
        </w:rPr>
        <w:t>COVID</w:t>
      </w:r>
      <w:r w:rsidRPr="00B45460">
        <w:rPr>
          <w:rFonts w:ascii="Lato" w:eastAsia="Calibri" w:hAnsi="Lato" w:cs="Arial"/>
          <w:lang w:val="es-ES_tradnl"/>
        </w:rPr>
        <w:t>-19.</w:t>
      </w:r>
    </w:p>
    <w:p w14:paraId="676FBAC2" w14:textId="72C69223"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18">
        <w:r w:rsidRPr="00B45460">
          <w:rPr>
            <w:rStyle w:val="Hipervnculo"/>
            <w:rFonts w:ascii="Lato" w:hAnsi="Lato"/>
          </w:rPr>
          <w:t>www.boe.es/boe/dias/2020/03/13/pdfs/BOE-A-2020-3580.pdf</w:t>
        </w:r>
      </w:hyperlink>
    </w:p>
    <w:p w14:paraId="64E843A6" w14:textId="46E34E8E" w:rsidR="001F6E1F" w:rsidRPr="00B45460" w:rsidRDefault="00A3486E" w:rsidP="00B45460">
      <w:pPr>
        <w:pStyle w:val="Prrafodelista"/>
        <w:numPr>
          <w:ilvl w:val="0"/>
          <w:numId w:val="42"/>
        </w:numPr>
        <w:tabs>
          <w:tab w:val="left" w:pos="1100"/>
        </w:tabs>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Real Decreto 463/2020, de 14 de marzo</w:t>
      </w:r>
      <w:r w:rsidRPr="00B45460">
        <w:rPr>
          <w:rFonts w:ascii="Lato" w:eastAsia="Calibri" w:hAnsi="Lato" w:cs="Arial"/>
          <w:lang w:val="es-ES_tradnl"/>
        </w:rPr>
        <w:t>, Por el que se declara el estado de alarma para la gestión de la situación de crisis sanitaria ocasionada por el C</w:t>
      </w:r>
      <w:r w:rsidR="001F6E1F" w:rsidRPr="00B45460">
        <w:rPr>
          <w:rFonts w:ascii="Lato" w:eastAsia="Calibri" w:hAnsi="Lato" w:cs="Arial"/>
          <w:lang w:val="es-ES_tradnl"/>
        </w:rPr>
        <w:t>OVID</w:t>
      </w:r>
      <w:r w:rsidRPr="00B45460">
        <w:rPr>
          <w:rFonts w:ascii="Lato" w:eastAsia="Calibri" w:hAnsi="Lato" w:cs="Arial"/>
          <w:lang w:val="es-ES_tradnl"/>
        </w:rPr>
        <w:t>-19.</w:t>
      </w:r>
    </w:p>
    <w:p w14:paraId="445C9F36" w14:textId="5A8671BF"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19">
        <w:r w:rsidRPr="00B45460">
          <w:rPr>
            <w:rStyle w:val="Hipervnculo"/>
            <w:rFonts w:ascii="Lato" w:hAnsi="Lato"/>
          </w:rPr>
          <w:t>www.boe.es/boe/dias/2020/03/14/pdfs/BOE-A-2020-3692.pdf</w:t>
        </w:r>
      </w:hyperlink>
    </w:p>
    <w:p w14:paraId="23E1C2FE" w14:textId="77777777" w:rsidR="001F6E1F" w:rsidRPr="00B45460" w:rsidRDefault="00A3486E" w:rsidP="00B45460">
      <w:pPr>
        <w:pStyle w:val="Prrafodelista"/>
        <w:numPr>
          <w:ilvl w:val="0"/>
          <w:numId w:val="42"/>
        </w:numPr>
        <w:tabs>
          <w:tab w:val="left" w:pos="1100"/>
        </w:tabs>
        <w:spacing w:before="120" w:after="120" w:line="240" w:lineRule="auto"/>
        <w:ind w:left="284" w:right="66" w:hanging="284"/>
        <w:contextualSpacing w:val="0"/>
        <w:jc w:val="both"/>
        <w:rPr>
          <w:rFonts w:ascii="Lato" w:eastAsia="Calibri" w:hAnsi="Lato" w:cs="Arial"/>
          <w:lang w:val="es-ES_tradnl"/>
        </w:rPr>
      </w:pPr>
      <w:r w:rsidRPr="00B45460">
        <w:rPr>
          <w:rFonts w:ascii="Lato" w:eastAsia="Calibri" w:hAnsi="Lato" w:cs="Arial"/>
          <w:b/>
          <w:bCs/>
          <w:lang w:val="es-ES_tradnl"/>
        </w:rPr>
        <w:t>Real Decreto-ley 8/2020, de 17 de marzo</w:t>
      </w:r>
      <w:r w:rsidRPr="00B45460">
        <w:rPr>
          <w:rFonts w:ascii="Lato" w:eastAsia="Calibri" w:hAnsi="Lato" w:cs="Arial"/>
          <w:lang w:val="es-ES_tradnl"/>
        </w:rPr>
        <w:t>, De Medidas urgentes extraordinarias para hacer frente al impacto económico y social del C</w:t>
      </w:r>
      <w:r w:rsidR="001F6E1F" w:rsidRPr="00B45460">
        <w:rPr>
          <w:rFonts w:ascii="Lato" w:eastAsia="Calibri" w:hAnsi="Lato" w:cs="Arial"/>
          <w:lang w:val="es-ES_tradnl"/>
        </w:rPr>
        <w:t>OVID</w:t>
      </w:r>
      <w:r w:rsidRPr="00B45460">
        <w:rPr>
          <w:rFonts w:ascii="Lato" w:eastAsia="Calibri" w:hAnsi="Lato" w:cs="Arial"/>
          <w:lang w:val="es-ES_tradnl"/>
        </w:rPr>
        <w:t>-19.</w:t>
      </w:r>
    </w:p>
    <w:p w14:paraId="3054A253" w14:textId="62E5C22B"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0">
        <w:r w:rsidRPr="00B45460">
          <w:rPr>
            <w:rStyle w:val="Hipervnculo"/>
            <w:rFonts w:ascii="Lato" w:hAnsi="Lato"/>
          </w:rPr>
          <w:t>www.boe.es/boe/dias/2020/03/18/pdfs/BOE-A-2020-</w:t>
        </w:r>
      </w:hyperlink>
      <w:r w:rsidRPr="00B45460">
        <w:rPr>
          <w:rStyle w:val="Hipervnculo"/>
          <w:rFonts w:ascii="Lato" w:hAnsi="Lato"/>
        </w:rPr>
        <w:t>3824.pdf</w:t>
      </w:r>
    </w:p>
    <w:p w14:paraId="5FA6193D" w14:textId="77777777" w:rsidR="001F6E1F" w:rsidRPr="00B45460" w:rsidRDefault="00A3486E" w:rsidP="00B45460">
      <w:pPr>
        <w:pStyle w:val="Prrafodelista"/>
        <w:numPr>
          <w:ilvl w:val="0"/>
          <w:numId w:val="42"/>
        </w:numPr>
        <w:tabs>
          <w:tab w:val="left" w:pos="1060"/>
        </w:tabs>
        <w:spacing w:before="120" w:after="120" w:line="240" w:lineRule="auto"/>
        <w:ind w:left="284" w:right="65" w:hanging="284"/>
        <w:contextualSpacing w:val="0"/>
        <w:jc w:val="both"/>
        <w:rPr>
          <w:rFonts w:ascii="Lato" w:eastAsia="Calibri" w:hAnsi="Lato" w:cs="Arial"/>
          <w:lang w:val="es-ES_tradnl"/>
        </w:rPr>
      </w:pPr>
      <w:r w:rsidRPr="00B45460">
        <w:rPr>
          <w:rFonts w:ascii="Lato" w:eastAsia="Calibri" w:hAnsi="Lato" w:cs="Arial"/>
          <w:b/>
          <w:bCs/>
          <w:lang w:val="es-ES_tradnl"/>
        </w:rPr>
        <w:t>Real Decreto 465/2020, de 17 de marzo</w:t>
      </w:r>
      <w:r w:rsidRPr="00B45460">
        <w:rPr>
          <w:rFonts w:ascii="Lato" w:eastAsia="Calibri" w:hAnsi="Lato" w:cs="Arial"/>
          <w:lang w:val="es-ES_tradnl"/>
        </w:rPr>
        <w:t>, Para el que se modifica el RD463 / 2020, de 14 de marzo, para el que se declara el estado de alarma para la gestión de la situación de crisis sanitaria ocasionada por el C</w:t>
      </w:r>
      <w:r w:rsidR="001F6E1F" w:rsidRPr="00B45460">
        <w:rPr>
          <w:rFonts w:ascii="Lato" w:eastAsia="Calibri" w:hAnsi="Lato" w:cs="Arial"/>
          <w:lang w:val="es-ES_tradnl"/>
        </w:rPr>
        <w:t>OVID</w:t>
      </w:r>
      <w:r w:rsidRPr="00B45460">
        <w:rPr>
          <w:rFonts w:ascii="Lato" w:eastAsia="Calibri" w:hAnsi="Lato" w:cs="Arial"/>
          <w:lang w:val="es-ES_tradnl"/>
        </w:rPr>
        <w:t>-19.</w:t>
      </w:r>
    </w:p>
    <w:p w14:paraId="39E41D79" w14:textId="4251E336"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1">
        <w:r w:rsidRPr="00B45460">
          <w:rPr>
            <w:rStyle w:val="Hipervnculo"/>
            <w:rFonts w:ascii="Lato" w:hAnsi="Lato"/>
          </w:rPr>
          <w:t>www.boe.es/boe/dias/2020/03/18/pdfs/BOE-A-2020-3828.pdf</w:t>
        </w:r>
      </w:hyperlink>
    </w:p>
    <w:p w14:paraId="5AC453EB" w14:textId="1321DAD9" w:rsidR="001F6E1F" w:rsidRPr="00B45460" w:rsidRDefault="00A3486E" w:rsidP="00B45460">
      <w:pPr>
        <w:pStyle w:val="Prrafodelista"/>
        <w:numPr>
          <w:ilvl w:val="0"/>
          <w:numId w:val="42"/>
        </w:numPr>
        <w:tabs>
          <w:tab w:val="left" w:pos="1020"/>
        </w:tabs>
        <w:spacing w:before="120" w:after="120" w:line="240" w:lineRule="auto"/>
        <w:ind w:left="284" w:right="65" w:hanging="284"/>
        <w:contextualSpacing w:val="0"/>
        <w:jc w:val="both"/>
        <w:rPr>
          <w:rFonts w:ascii="Lato" w:eastAsia="Calibri" w:hAnsi="Lato" w:cs="Arial"/>
          <w:lang w:val="es-ES_tradnl"/>
        </w:rPr>
      </w:pPr>
      <w:r w:rsidRPr="00B45460">
        <w:rPr>
          <w:rFonts w:ascii="Lato" w:eastAsia="Calibri" w:hAnsi="Lato" w:cs="Arial"/>
          <w:b/>
          <w:bCs/>
          <w:lang w:val="es-ES_tradnl"/>
        </w:rPr>
        <w:t>Orden INT/262/2020, de 20 de marzo</w:t>
      </w:r>
      <w:r w:rsidRPr="00B45460">
        <w:rPr>
          <w:rFonts w:ascii="Lato" w:eastAsia="Calibri" w:hAnsi="Lato" w:cs="Arial"/>
          <w:lang w:val="es-ES_tradnl"/>
        </w:rPr>
        <w:t>, Por la que se desarrolla el Real Decreto 463/2020, de 14 de marzo, por el que se declara el estado de alarma para la gestión de la situación de crisis sanitaria ocasionada por el C</w:t>
      </w:r>
      <w:r w:rsidR="001F6E1F" w:rsidRPr="00B45460">
        <w:rPr>
          <w:rFonts w:ascii="Lato" w:eastAsia="Calibri" w:hAnsi="Lato" w:cs="Arial"/>
          <w:lang w:val="es-ES_tradnl"/>
        </w:rPr>
        <w:t>OVID</w:t>
      </w:r>
      <w:r w:rsidRPr="00B45460">
        <w:rPr>
          <w:rFonts w:ascii="Lato" w:eastAsia="Calibri" w:hAnsi="Lato" w:cs="Arial"/>
          <w:lang w:val="es-ES_tradnl"/>
        </w:rPr>
        <w:t>-19, en materia de tráfico y circulación de vehículos a motor.</w:t>
      </w:r>
    </w:p>
    <w:p w14:paraId="7F4B8431" w14:textId="38D4446D"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2">
        <w:r w:rsidRPr="00B45460">
          <w:rPr>
            <w:rStyle w:val="Hipervnculo"/>
            <w:rFonts w:ascii="Lato" w:hAnsi="Lato"/>
          </w:rPr>
          <w:t>www.boe.es/boe/dias/2020/03/21/pdfs/BOE-A-2020-3946.pdf</w:t>
        </w:r>
      </w:hyperlink>
    </w:p>
    <w:p w14:paraId="60F4B2AF" w14:textId="77777777" w:rsidR="001F6E1F" w:rsidRPr="00B45460" w:rsidRDefault="00A3486E" w:rsidP="00B45460">
      <w:pPr>
        <w:pStyle w:val="Prrafodelista"/>
        <w:numPr>
          <w:ilvl w:val="0"/>
          <w:numId w:val="42"/>
        </w:numPr>
        <w:tabs>
          <w:tab w:val="left" w:pos="1100"/>
        </w:tabs>
        <w:spacing w:before="120" w:after="120" w:line="240" w:lineRule="auto"/>
        <w:ind w:left="284" w:right="63" w:hanging="284"/>
        <w:contextualSpacing w:val="0"/>
        <w:jc w:val="both"/>
        <w:rPr>
          <w:rFonts w:ascii="Lato" w:eastAsia="Calibri" w:hAnsi="Lato" w:cs="Arial"/>
          <w:lang w:val="es-ES_tradnl"/>
        </w:rPr>
      </w:pPr>
      <w:r w:rsidRPr="00B45460">
        <w:rPr>
          <w:rFonts w:ascii="Lato" w:eastAsia="Calibri" w:hAnsi="Lato" w:cs="Arial"/>
          <w:b/>
          <w:bCs/>
          <w:lang w:val="es-ES_tradnl"/>
        </w:rPr>
        <w:t>Orden INT/284/2020, de 25 de marzo</w:t>
      </w:r>
      <w:r w:rsidRPr="00B45460">
        <w:rPr>
          <w:rFonts w:ascii="Lato" w:eastAsia="Calibri" w:hAnsi="Lato" w:cs="Arial"/>
          <w:lang w:val="es-ES_tradnl"/>
        </w:rPr>
        <w:t>, Por la que se modifica la Orden INT/262/2020, de 20 de marzo, por la que se desarrolla el Real Decreto 463/2020, de 14 de marzo, para el que se declara el estado de alarma para la gestión de la situación de crisis sanitaria ocasionada por el C</w:t>
      </w:r>
      <w:r w:rsidR="001F6E1F" w:rsidRPr="00B45460">
        <w:rPr>
          <w:rFonts w:ascii="Lato" w:eastAsia="Calibri" w:hAnsi="Lato" w:cs="Arial"/>
          <w:lang w:val="es-ES_tradnl"/>
        </w:rPr>
        <w:t>OVID</w:t>
      </w:r>
      <w:r w:rsidRPr="00B45460">
        <w:rPr>
          <w:rFonts w:ascii="Lato" w:eastAsia="Calibri" w:hAnsi="Lato" w:cs="Arial"/>
          <w:lang w:val="es-ES_tradnl"/>
        </w:rPr>
        <w:t>-19, en materia de tráfico y circulación de vehículos a motor.</w:t>
      </w:r>
    </w:p>
    <w:p w14:paraId="0F1B58D2" w14:textId="3E80C860"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3">
        <w:r w:rsidRPr="00B45460">
          <w:rPr>
            <w:rStyle w:val="Hipervnculo"/>
            <w:rFonts w:ascii="Lato" w:hAnsi="Lato"/>
          </w:rPr>
          <w:t>www.boe.es/boe/dias/2020/03/26/pdfs/BOE-A-2020-4065.pdf</w:t>
        </w:r>
      </w:hyperlink>
    </w:p>
    <w:p w14:paraId="5D322A32" w14:textId="05022637" w:rsidR="001F6E1F" w:rsidRPr="00B45460" w:rsidRDefault="00A3486E" w:rsidP="00B45460">
      <w:pPr>
        <w:pStyle w:val="Prrafodelista"/>
        <w:numPr>
          <w:ilvl w:val="0"/>
          <w:numId w:val="42"/>
        </w:numPr>
        <w:tabs>
          <w:tab w:val="left" w:pos="1200"/>
        </w:tabs>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Real Decreto-ley 8/2020 9/2020, de 27 de marzo</w:t>
      </w:r>
      <w:r w:rsidRPr="00B45460">
        <w:rPr>
          <w:rFonts w:ascii="Lato" w:eastAsia="Calibri" w:hAnsi="Lato" w:cs="Arial"/>
          <w:lang w:val="es-ES_tradnl"/>
        </w:rPr>
        <w:t>, Para el que se adoptan medidas complementarias en el ámbito laboral, para paliar los efectos derivados del C</w:t>
      </w:r>
      <w:r w:rsidR="001F6E1F" w:rsidRPr="00B45460">
        <w:rPr>
          <w:rFonts w:ascii="Lato" w:eastAsia="Calibri" w:hAnsi="Lato" w:cs="Arial"/>
          <w:lang w:val="es-ES_tradnl"/>
        </w:rPr>
        <w:t>OVID-</w:t>
      </w:r>
      <w:r w:rsidRPr="00B45460">
        <w:rPr>
          <w:rFonts w:ascii="Lato" w:eastAsia="Calibri" w:hAnsi="Lato" w:cs="Arial"/>
          <w:lang w:val="es-ES_tradnl"/>
        </w:rPr>
        <w:t>19.</w:t>
      </w:r>
    </w:p>
    <w:p w14:paraId="272B1E12" w14:textId="6D93CDC9"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4">
        <w:r w:rsidRPr="00B45460">
          <w:rPr>
            <w:rStyle w:val="Hipervnculo"/>
            <w:rFonts w:ascii="Lato" w:hAnsi="Lato"/>
          </w:rPr>
          <w:t>www.boe.es/boe/dias/2020/03/28/pdfs/BOE-A-2020-4152.pdf</w:t>
        </w:r>
      </w:hyperlink>
    </w:p>
    <w:p w14:paraId="4D1A8E5E" w14:textId="77777777" w:rsidR="001F6E1F" w:rsidRPr="00B45460" w:rsidRDefault="00A3486E" w:rsidP="00B45460">
      <w:pPr>
        <w:pStyle w:val="Prrafodelista"/>
        <w:numPr>
          <w:ilvl w:val="0"/>
          <w:numId w:val="42"/>
        </w:numPr>
        <w:tabs>
          <w:tab w:val="left" w:pos="1120"/>
        </w:tabs>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Real Decreto-ley 10/2020, de 29 de marzo,</w:t>
      </w:r>
      <w:r w:rsidR="001F6E1F" w:rsidRPr="00B45460">
        <w:rPr>
          <w:rFonts w:ascii="Lato" w:eastAsia="Calibri" w:hAnsi="Lato" w:cs="Arial"/>
          <w:b/>
          <w:bCs/>
          <w:lang w:val="es-ES_tradnl"/>
        </w:rPr>
        <w:t xml:space="preserve"> </w:t>
      </w:r>
      <w:r w:rsidRPr="00B45460">
        <w:rPr>
          <w:rFonts w:ascii="Lato" w:eastAsia="Calibri" w:hAnsi="Lato" w:cs="Arial"/>
          <w:lang w:val="es-ES_tradnl"/>
        </w:rPr>
        <w:t xml:space="preserve">para el que se regula un permiso retribuido recuperable para las personas trabajadoras por cuenta ajena que no presten servicios esenciales, con el fin de reducir la movilidad de la población en el contexto de la lucha contra el </w:t>
      </w:r>
      <w:r w:rsidR="001F6E1F" w:rsidRPr="00B45460">
        <w:rPr>
          <w:rFonts w:ascii="Lato" w:eastAsia="Calibri" w:hAnsi="Lato" w:cs="Arial"/>
          <w:lang w:val="es-ES_tradnl"/>
        </w:rPr>
        <w:t>COVID</w:t>
      </w:r>
      <w:r w:rsidRPr="00B45460">
        <w:rPr>
          <w:rFonts w:ascii="Lato" w:eastAsia="Calibri" w:hAnsi="Lato" w:cs="Arial"/>
          <w:lang w:val="es-ES_tradnl"/>
        </w:rPr>
        <w:t>-19.</w:t>
      </w:r>
    </w:p>
    <w:p w14:paraId="3C2D71B4" w14:textId="287289BB"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 //</w:t>
      </w:r>
      <w:hyperlink r:id="rId25">
        <w:r w:rsidRPr="00B45460">
          <w:rPr>
            <w:rStyle w:val="Hipervnculo"/>
            <w:rFonts w:ascii="Lato" w:hAnsi="Lato"/>
          </w:rPr>
          <w:t>www.boe.es/boe/dias/2020/03/29/pdfs/BOE-A-2020-4166.pdf</w:t>
        </w:r>
      </w:hyperlink>
    </w:p>
    <w:p w14:paraId="052BC34A" w14:textId="77777777" w:rsidR="001F6E1F" w:rsidRPr="00B45460" w:rsidRDefault="00A3486E" w:rsidP="00B45460">
      <w:pPr>
        <w:pStyle w:val="Prrafodelista"/>
        <w:numPr>
          <w:ilvl w:val="0"/>
          <w:numId w:val="42"/>
        </w:numPr>
        <w:tabs>
          <w:tab w:val="left" w:pos="1060"/>
        </w:tabs>
        <w:spacing w:before="120" w:after="120" w:line="240" w:lineRule="auto"/>
        <w:ind w:left="284" w:right="65" w:hanging="284"/>
        <w:contextualSpacing w:val="0"/>
        <w:jc w:val="both"/>
        <w:rPr>
          <w:rFonts w:ascii="Lato" w:eastAsia="Calibri" w:hAnsi="Lato" w:cs="Arial"/>
          <w:lang w:val="es-ES_tradnl"/>
        </w:rPr>
      </w:pPr>
      <w:r w:rsidRPr="00B45460">
        <w:rPr>
          <w:rFonts w:ascii="Lato" w:eastAsia="Calibri" w:hAnsi="Lato" w:cs="Arial"/>
          <w:b/>
          <w:bCs/>
          <w:lang w:val="es-ES_tradnl"/>
        </w:rPr>
        <w:lastRenderedPageBreak/>
        <w:t>Orden SND/307/2020, de 30 de marzo</w:t>
      </w:r>
      <w:r w:rsidRPr="00B45460">
        <w:rPr>
          <w:rFonts w:ascii="Lato" w:eastAsia="Calibri" w:hAnsi="Lato" w:cs="Arial"/>
          <w:lang w:val="es-ES_tradnl"/>
        </w:rPr>
        <w:t>, Por la que se establecen los criterios interpretativos para la aplicación del RDL 10/2020, de 29 de marzo, y el modelo de declaración responsable para facilitar los trayectos necesarios entre el lugar de residencia y de trabajo.</w:t>
      </w:r>
    </w:p>
    <w:p w14:paraId="46C69A85" w14:textId="7AEF9165"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6">
        <w:r w:rsidRPr="00B45460">
          <w:rPr>
            <w:rStyle w:val="Hipervnculo"/>
            <w:rFonts w:ascii="Lato" w:hAnsi="Lato"/>
          </w:rPr>
          <w:t>www.boe.es/boe/dias/2020/03/30/pdfs/BOE-A-2020-4196.pdf</w:t>
        </w:r>
      </w:hyperlink>
    </w:p>
    <w:p w14:paraId="2431A88A" w14:textId="77777777" w:rsidR="001F6E1F" w:rsidRPr="00B45460" w:rsidRDefault="00A3486E" w:rsidP="00B45460">
      <w:pPr>
        <w:pStyle w:val="Prrafodelista"/>
        <w:numPr>
          <w:ilvl w:val="0"/>
          <w:numId w:val="42"/>
        </w:numPr>
        <w:tabs>
          <w:tab w:val="left" w:pos="1120"/>
        </w:tabs>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Real Decreto-ley 11/2020, de 31 de marzo</w:t>
      </w:r>
      <w:r w:rsidRPr="00B45460">
        <w:rPr>
          <w:rFonts w:ascii="Lato" w:eastAsia="Calibri" w:hAnsi="Lato" w:cs="Arial"/>
          <w:lang w:val="es-ES_tradnl"/>
        </w:rPr>
        <w:t>, Para el que se adoptan medidas urgentes complementarias en el ámbito social y económico para hacer frente al C</w:t>
      </w:r>
      <w:r w:rsidR="001F6E1F" w:rsidRPr="00B45460">
        <w:rPr>
          <w:rFonts w:ascii="Lato" w:eastAsia="Calibri" w:hAnsi="Lato" w:cs="Arial"/>
          <w:lang w:val="es-ES_tradnl"/>
        </w:rPr>
        <w:t>OVID</w:t>
      </w:r>
      <w:r w:rsidRPr="00B45460">
        <w:rPr>
          <w:rFonts w:ascii="Lato" w:eastAsia="Calibri" w:hAnsi="Lato" w:cs="Arial"/>
          <w:lang w:val="es-ES_tradnl"/>
        </w:rPr>
        <w:t>-19.</w:t>
      </w:r>
    </w:p>
    <w:p w14:paraId="4C22AC38" w14:textId="201B68F0"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7">
        <w:r w:rsidRPr="00B45460">
          <w:rPr>
            <w:rStyle w:val="Hipervnculo"/>
            <w:rFonts w:ascii="Lato" w:hAnsi="Lato"/>
          </w:rPr>
          <w:t>www.boe.es/boe/dias/2020/04/01/pdfs/BOE-A-2020-4208.pdf</w:t>
        </w:r>
      </w:hyperlink>
    </w:p>
    <w:p w14:paraId="1F1D59D3" w14:textId="77777777" w:rsidR="001F6E1F" w:rsidRPr="00B45460" w:rsidRDefault="00A3486E" w:rsidP="00B45460">
      <w:pPr>
        <w:pStyle w:val="Prrafodelista"/>
        <w:numPr>
          <w:ilvl w:val="0"/>
          <w:numId w:val="42"/>
        </w:numPr>
        <w:tabs>
          <w:tab w:val="left" w:pos="1280"/>
        </w:tabs>
        <w:spacing w:before="120" w:after="120" w:line="240" w:lineRule="auto"/>
        <w:ind w:left="284" w:right="64" w:hanging="284"/>
        <w:contextualSpacing w:val="0"/>
        <w:jc w:val="both"/>
        <w:rPr>
          <w:rFonts w:ascii="Lato" w:eastAsia="Calibri" w:hAnsi="Lato" w:cs="Arial"/>
          <w:lang w:val="es-ES_tradnl"/>
        </w:rPr>
      </w:pPr>
      <w:r w:rsidRPr="00B45460">
        <w:rPr>
          <w:rFonts w:ascii="Lato" w:eastAsia="Calibri" w:hAnsi="Lato" w:cs="Arial"/>
          <w:b/>
          <w:bCs/>
          <w:lang w:val="es-ES_tradnl"/>
        </w:rPr>
        <w:t>Resolución de 9 de abril de 2020</w:t>
      </w:r>
      <w:r w:rsidRPr="00B45460">
        <w:rPr>
          <w:rFonts w:ascii="Lato" w:eastAsia="Calibri" w:hAnsi="Lato" w:cs="Arial"/>
          <w:lang w:val="es-ES_tradnl"/>
        </w:rPr>
        <w:t>, Del Congreso de los Diputados, por la que se ordena la publicación del Acuerdo de autorización de la prórroga del estado de alarma declarado por el Real Decreto 463/2020, de 14 de marzo.</w:t>
      </w:r>
    </w:p>
    <w:p w14:paraId="6935BA41" w14:textId="440BB8BC" w:rsidR="00A3486E" w:rsidRPr="00B45460" w:rsidRDefault="00A3486E" w:rsidP="00B45460">
      <w:pPr>
        <w:pStyle w:val="Prrafodelista"/>
        <w:spacing w:before="120" w:after="120" w:line="240" w:lineRule="auto"/>
        <w:ind w:left="284"/>
        <w:contextualSpacing w:val="0"/>
        <w:jc w:val="both"/>
        <w:rPr>
          <w:rStyle w:val="Hipervnculo"/>
          <w:rFonts w:ascii="Lato" w:hAnsi="Lato"/>
        </w:rPr>
      </w:pPr>
      <w:r w:rsidRPr="00B45460">
        <w:rPr>
          <w:rStyle w:val="Hipervnculo"/>
          <w:rFonts w:ascii="Lato" w:hAnsi="Lato"/>
        </w:rPr>
        <w:t>https://</w:t>
      </w:r>
      <w:hyperlink r:id="rId28">
        <w:r w:rsidRPr="00B45460">
          <w:rPr>
            <w:rStyle w:val="Hipervnculo"/>
            <w:rFonts w:ascii="Lato" w:hAnsi="Lato"/>
          </w:rPr>
          <w:t>www.boe.es/boe/dias/2020/04/11/pdfs/BOE-A-2020-</w:t>
        </w:r>
      </w:hyperlink>
      <w:r w:rsidRPr="00B45460">
        <w:rPr>
          <w:rStyle w:val="Hipervnculo"/>
          <w:rFonts w:ascii="Lato" w:hAnsi="Lato"/>
        </w:rPr>
        <w:t>4406.pdf</w:t>
      </w:r>
    </w:p>
    <w:p w14:paraId="482C2EBB" w14:textId="4B06AB17" w:rsidR="001F6E1F" w:rsidRPr="00B45460" w:rsidRDefault="00A3486E" w:rsidP="00B45460">
      <w:pPr>
        <w:pStyle w:val="Prrafodelista"/>
        <w:numPr>
          <w:ilvl w:val="0"/>
          <w:numId w:val="42"/>
        </w:numPr>
        <w:tabs>
          <w:tab w:val="left" w:pos="1280"/>
        </w:tabs>
        <w:spacing w:before="120" w:after="120" w:line="240" w:lineRule="auto"/>
        <w:ind w:left="284" w:right="62" w:hanging="284"/>
        <w:contextualSpacing w:val="0"/>
        <w:jc w:val="both"/>
        <w:rPr>
          <w:rFonts w:ascii="Lato" w:eastAsia="Calibri" w:hAnsi="Lato" w:cs="Arial"/>
          <w:lang w:val="es-ES_tradnl"/>
        </w:rPr>
      </w:pPr>
      <w:r w:rsidRPr="00B45460">
        <w:rPr>
          <w:rFonts w:ascii="Lato" w:eastAsia="Calibri" w:hAnsi="Lato" w:cs="Arial"/>
          <w:b/>
          <w:bCs/>
          <w:lang w:val="es-ES_tradnl"/>
        </w:rPr>
        <w:t>Orden SND/414/2020, de 16 de mayo</w:t>
      </w:r>
      <w:r w:rsidRPr="00B45460">
        <w:rPr>
          <w:rFonts w:ascii="Lato" w:eastAsia="Calibri" w:hAnsi="Lato" w:cs="Arial"/>
          <w:lang w:val="es-ES_tradnl"/>
        </w:rPr>
        <w:t>, Para la flexibilización de determinadas restricciones de ámbito nacional establecidas tras la declaración del estado de alarma en aplicación de la fase 2 del Plan para la transición hacia una nueva normalidad.</w:t>
      </w:r>
    </w:p>
    <w:p w14:paraId="5DCFD8AA" w14:textId="06E0E319" w:rsidR="00A3486E" w:rsidRPr="00B45460" w:rsidRDefault="00DF0AAB" w:rsidP="00B45460">
      <w:pPr>
        <w:pStyle w:val="Prrafodelista"/>
        <w:tabs>
          <w:tab w:val="left" w:pos="1280"/>
        </w:tabs>
        <w:spacing w:before="120" w:after="120" w:line="240" w:lineRule="auto"/>
        <w:ind w:left="284" w:right="62"/>
        <w:contextualSpacing w:val="0"/>
        <w:jc w:val="both"/>
        <w:rPr>
          <w:rFonts w:ascii="Lato" w:eastAsia="Calibri" w:hAnsi="Lato" w:cs="Arial"/>
          <w:lang w:val="es-ES_tradnl"/>
        </w:rPr>
      </w:pPr>
      <w:hyperlink r:id="rId29" w:history="1">
        <w:r w:rsidR="001F6E1F" w:rsidRPr="00B45460">
          <w:rPr>
            <w:rStyle w:val="Hipervnculo"/>
            <w:rFonts w:ascii="Lato" w:eastAsia="Calibri" w:hAnsi="Lato" w:cs="Arial"/>
            <w:lang w:val="es-ES_tradnl"/>
          </w:rPr>
          <w:t>https://www.boe.es/diario_boe/txt.php?id=boe-a-2020-5088</w:t>
        </w:r>
      </w:hyperlink>
    </w:p>
    <w:p w14:paraId="6F1B0F6F" w14:textId="44A0B063" w:rsidR="00A3486E" w:rsidRPr="00B45460" w:rsidRDefault="00A3486E" w:rsidP="00B45460">
      <w:pPr>
        <w:pStyle w:val="Prrafodelista"/>
        <w:numPr>
          <w:ilvl w:val="0"/>
          <w:numId w:val="42"/>
        </w:numPr>
        <w:spacing w:before="120" w:after="120" w:line="240" w:lineRule="auto"/>
        <w:ind w:left="284" w:hanging="284"/>
        <w:contextualSpacing w:val="0"/>
        <w:jc w:val="both"/>
        <w:rPr>
          <w:rFonts w:ascii="Lato" w:eastAsia="Times New Roman" w:hAnsi="Lato" w:cs="Arial"/>
          <w:lang w:val="es-ES_tradnl"/>
        </w:rPr>
      </w:pPr>
      <w:r w:rsidRPr="00B45460">
        <w:rPr>
          <w:rFonts w:ascii="Lato" w:eastAsia="Times New Roman" w:hAnsi="Lato" w:cs="Arial"/>
          <w:b/>
          <w:bCs/>
          <w:lang w:val="es-ES_tradnl"/>
        </w:rPr>
        <w:t xml:space="preserve">Orden SND/458/2020, de 30 de mayo, </w:t>
      </w:r>
      <w:r w:rsidRPr="00B45460">
        <w:rPr>
          <w:rFonts w:ascii="Lato" w:eastAsia="Times New Roman" w:hAnsi="Lato" w:cs="Arial"/>
          <w:lang w:val="es-ES_tradnl"/>
        </w:rPr>
        <w:t>para la flexibilización de determinadas restricciones de ámbito nacional establecidas tras la declaración del estado de alarma en aplicación de la fase 3 del Plan para la transición hacia una nueva normalidad.</w:t>
      </w:r>
    </w:p>
    <w:p w14:paraId="7C2C196B" w14:textId="0403245D" w:rsidR="00A3486E" w:rsidRPr="00B45460" w:rsidRDefault="00DF0AAB" w:rsidP="00B45460">
      <w:pPr>
        <w:pStyle w:val="Prrafodelista"/>
        <w:spacing w:before="120" w:after="120" w:line="240" w:lineRule="auto"/>
        <w:ind w:left="284"/>
        <w:contextualSpacing w:val="0"/>
        <w:jc w:val="both"/>
        <w:rPr>
          <w:rStyle w:val="Hipervnculo"/>
          <w:rFonts w:ascii="Lato" w:hAnsi="Lato" w:cs="Arial"/>
          <w:lang w:val="es-ES_tradnl"/>
        </w:rPr>
      </w:pPr>
      <w:hyperlink r:id="rId30" w:history="1">
        <w:r w:rsidR="001F6E1F" w:rsidRPr="00B45460">
          <w:rPr>
            <w:rStyle w:val="Hipervnculo"/>
            <w:rFonts w:ascii="Lato" w:hAnsi="Lato" w:cs="Arial"/>
            <w:lang w:val="es-ES_tradnl"/>
          </w:rPr>
          <w:t>https://www.boe.es/diario_boe/txt.php?id=BOE-A-2020-5469</w:t>
        </w:r>
      </w:hyperlink>
    </w:p>
    <w:p w14:paraId="4A787746" w14:textId="1957604F" w:rsidR="001F6E1F" w:rsidRPr="00B45460" w:rsidRDefault="00A3486E" w:rsidP="00B45460">
      <w:pPr>
        <w:pStyle w:val="Prrafodelista"/>
        <w:numPr>
          <w:ilvl w:val="0"/>
          <w:numId w:val="42"/>
        </w:numPr>
        <w:spacing w:before="120" w:after="120" w:line="240" w:lineRule="auto"/>
        <w:ind w:left="284" w:hanging="284"/>
        <w:contextualSpacing w:val="0"/>
        <w:jc w:val="both"/>
        <w:rPr>
          <w:rFonts w:ascii="Lato" w:hAnsi="Lato" w:cs="Arial"/>
          <w:lang w:val="es-ES_tradnl"/>
        </w:rPr>
      </w:pPr>
      <w:r w:rsidRPr="00B45460">
        <w:rPr>
          <w:rFonts w:ascii="Lato" w:eastAsia="Times New Roman" w:hAnsi="Lato" w:cs="Arial"/>
          <w:b/>
          <w:bCs/>
          <w:lang w:val="es-ES_tradnl"/>
        </w:rPr>
        <w:t xml:space="preserve">Real Decreto 21/2020, de 9 de junio, </w:t>
      </w:r>
      <w:r w:rsidRPr="00B45460">
        <w:rPr>
          <w:rFonts w:ascii="Lato" w:eastAsia="Times New Roman" w:hAnsi="Lato" w:cs="Arial"/>
          <w:lang w:val="es-ES_tradnl"/>
        </w:rPr>
        <w:t xml:space="preserve">de medidas urgentes de prevención, contención y coordinación para hacer frente a la crisis sanitaria ocasionada por el </w:t>
      </w:r>
      <w:r w:rsidR="001F6E1F" w:rsidRPr="00B45460">
        <w:rPr>
          <w:rFonts w:ascii="Lato" w:eastAsia="Times New Roman" w:hAnsi="Lato" w:cs="Arial"/>
          <w:lang w:val="es-ES_tradnl"/>
        </w:rPr>
        <w:t>COVID</w:t>
      </w:r>
      <w:r w:rsidRPr="00B45460">
        <w:rPr>
          <w:rFonts w:ascii="Lato" w:eastAsia="Times New Roman" w:hAnsi="Lato" w:cs="Arial"/>
          <w:lang w:val="es-ES_tradnl"/>
        </w:rPr>
        <w:t>-19.</w:t>
      </w:r>
    </w:p>
    <w:bookmarkStart w:id="8" w:name="_Hlk43794054"/>
    <w:p w14:paraId="5C8F1F1F" w14:textId="34AE0740" w:rsidR="001F6E1F" w:rsidRPr="00B45460" w:rsidRDefault="00061196" w:rsidP="00B45460">
      <w:pPr>
        <w:pStyle w:val="Prrafodelista"/>
        <w:spacing w:before="120" w:after="120" w:line="240" w:lineRule="auto"/>
        <w:ind w:left="284"/>
        <w:contextualSpacing w:val="0"/>
        <w:jc w:val="both"/>
        <w:rPr>
          <w:rFonts w:ascii="Lato" w:hAnsi="Lato" w:cs="Arial"/>
          <w:lang w:val="es-ES_tradnl"/>
        </w:rPr>
      </w:pPr>
      <w:r>
        <w:fldChar w:fldCharType="begin"/>
      </w:r>
      <w:r>
        <w:instrText xml:space="preserve"> HYPERLINK "https://www.boe.es/diario_boe/txt.php?id=BOE-A-2020-5895" </w:instrText>
      </w:r>
      <w:r>
        <w:fldChar w:fldCharType="separate"/>
      </w:r>
      <w:r w:rsidR="001F6E1F" w:rsidRPr="00B45460">
        <w:rPr>
          <w:rStyle w:val="Hipervnculo"/>
          <w:rFonts w:ascii="Lato" w:hAnsi="Lato"/>
        </w:rPr>
        <w:t>https://www.boe.es/diario_boe/txt.php?id=BOE-A-2020-5895</w:t>
      </w:r>
      <w:r>
        <w:rPr>
          <w:rStyle w:val="Hipervnculo"/>
          <w:rFonts w:ascii="Lato" w:hAnsi="Lato"/>
        </w:rPr>
        <w:fldChar w:fldCharType="end"/>
      </w:r>
    </w:p>
    <w:bookmarkEnd w:id="8"/>
    <w:p w14:paraId="5C62104E" w14:textId="089D244A" w:rsidR="00C67EAF" w:rsidRPr="001F6E1F" w:rsidRDefault="00C67EAF" w:rsidP="00A3486E">
      <w:pPr>
        <w:spacing w:before="120" w:after="120" w:line="240" w:lineRule="auto"/>
        <w:jc w:val="both"/>
        <w:rPr>
          <w:rFonts w:ascii="Lato" w:hAnsi="Lato" w:cs="Arial"/>
        </w:rPr>
      </w:pPr>
    </w:p>
    <w:sectPr w:rsidR="00C67EAF" w:rsidRPr="001F6E1F" w:rsidSect="001B5D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7772B" w14:textId="77777777" w:rsidR="00DF0AAB" w:rsidRDefault="00DF0AAB" w:rsidP="0031196D">
      <w:r>
        <w:separator/>
      </w:r>
    </w:p>
  </w:endnote>
  <w:endnote w:type="continuationSeparator" w:id="0">
    <w:p w14:paraId="18D82212" w14:textId="77777777" w:rsidR="00DF0AAB" w:rsidRDefault="00DF0AAB" w:rsidP="003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45EB" w14:textId="77777777" w:rsidR="0031196D" w:rsidRDefault="0031196D">
    <w:pPr>
      <w:pStyle w:val="Piedepgina"/>
    </w:pPr>
  </w:p>
  <w:p w14:paraId="33F047CD" w14:textId="77777777" w:rsidR="0031196D" w:rsidRDefault="0031196D" w:rsidP="00311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6B22" w14:textId="77777777" w:rsidR="000333C5" w:rsidRDefault="000333C5">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843"/>
      <w:gridCol w:w="419"/>
    </w:tblGrid>
    <w:tr w:rsidR="000333C5" w14:paraId="18626411" w14:textId="77777777" w:rsidTr="00C826DF">
      <w:tc>
        <w:tcPr>
          <w:tcW w:w="6232" w:type="dxa"/>
        </w:tcPr>
        <w:p w14:paraId="5F65C93F" w14:textId="77777777" w:rsidR="000333C5" w:rsidRPr="006931A8" w:rsidRDefault="000333C5" w:rsidP="0031196D">
          <w:pPr>
            <w:pStyle w:val="Piedepgina"/>
            <w:rPr>
              <w:rFonts w:ascii="Arial" w:hAnsi="Arial" w:cs="Arial"/>
              <w:sz w:val="18"/>
              <w:szCs w:val="18"/>
              <w:lang w:val="es-ES_tradnl"/>
            </w:rPr>
          </w:pPr>
        </w:p>
      </w:tc>
      <w:tc>
        <w:tcPr>
          <w:tcW w:w="1843" w:type="dxa"/>
          <w:tcBorders>
            <w:right w:val="single" w:sz="4" w:space="0" w:color="auto"/>
          </w:tcBorders>
          <w:vAlign w:val="center"/>
        </w:tcPr>
        <w:p w14:paraId="5EE6642E" w14:textId="77777777" w:rsidR="000333C5" w:rsidRPr="006931A8" w:rsidRDefault="000333C5" w:rsidP="0031196D">
          <w:pPr>
            <w:pStyle w:val="Piedepgina"/>
            <w:rPr>
              <w:rFonts w:ascii="Arial" w:hAnsi="Arial" w:cs="Arial"/>
              <w:sz w:val="18"/>
              <w:szCs w:val="18"/>
              <w:lang w:val="es-ES_tradnl"/>
            </w:rPr>
          </w:pPr>
          <w:r>
            <w:rPr>
              <w:rFonts w:ascii="Arial" w:hAnsi="Arial" w:cs="Arial"/>
              <w:noProof/>
              <w:sz w:val="18"/>
              <w:szCs w:val="18"/>
            </w:rPr>
            <w:drawing>
              <wp:inline distT="0" distB="0" distL="0" distR="0" wp14:anchorId="1A34E74A" wp14:editId="7A99B5A8">
                <wp:extent cx="875000" cy="5400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FAETEDA.jpg"/>
                        <pic:cNvPicPr/>
                      </pic:nvPicPr>
                      <pic:blipFill>
                        <a:blip r:embed="rId1">
                          <a:extLst>
                            <a:ext uri="{28A0092B-C50C-407E-A947-70E740481C1C}">
                              <a14:useLocalDpi xmlns:a14="http://schemas.microsoft.com/office/drawing/2010/main" val="0"/>
                            </a:ext>
                          </a:extLst>
                        </a:blip>
                        <a:stretch>
                          <a:fillRect/>
                        </a:stretch>
                      </pic:blipFill>
                      <pic:spPr>
                        <a:xfrm>
                          <a:off x="0" y="0"/>
                          <a:ext cx="875000" cy="540000"/>
                        </a:xfrm>
                        <a:prstGeom prst="rect">
                          <a:avLst/>
                        </a:prstGeom>
                      </pic:spPr>
                    </pic:pic>
                  </a:graphicData>
                </a:graphic>
              </wp:inline>
            </w:drawing>
          </w:r>
        </w:p>
      </w:tc>
      <w:tc>
        <w:tcPr>
          <w:tcW w:w="419" w:type="dxa"/>
          <w:tcBorders>
            <w:left w:val="single" w:sz="4" w:space="0" w:color="auto"/>
          </w:tcBorders>
          <w:vAlign w:val="bottom"/>
        </w:tcPr>
        <w:p w14:paraId="479E20F0" w14:textId="77777777" w:rsidR="000333C5" w:rsidRPr="009B3869" w:rsidRDefault="000333C5" w:rsidP="00C826DF">
          <w:pPr>
            <w:pStyle w:val="Piedepgina"/>
            <w:jc w:val="right"/>
            <w:rPr>
              <w:rFonts w:ascii="Arial" w:hAnsi="Arial" w:cs="Arial"/>
              <w:sz w:val="18"/>
              <w:szCs w:val="18"/>
              <w:lang w:val="es-ES_tradnl"/>
            </w:rPr>
          </w:pPr>
          <w:r w:rsidRPr="009B3869">
            <w:rPr>
              <w:rFonts w:ascii="Arial" w:hAnsi="Arial" w:cs="Arial"/>
              <w:sz w:val="18"/>
              <w:szCs w:val="18"/>
              <w:lang w:val="es-ES_tradnl"/>
            </w:rPr>
            <w:fldChar w:fldCharType="begin"/>
          </w:r>
          <w:r w:rsidRPr="009B3869">
            <w:rPr>
              <w:rFonts w:ascii="Arial" w:hAnsi="Arial" w:cs="Arial"/>
              <w:sz w:val="18"/>
              <w:szCs w:val="18"/>
              <w:lang w:val="es-ES_tradnl"/>
            </w:rPr>
            <w:instrText>PAGE   \* MERGEFORMAT</w:instrText>
          </w:r>
          <w:r w:rsidRPr="009B3869">
            <w:rPr>
              <w:rFonts w:ascii="Arial" w:hAnsi="Arial" w:cs="Arial"/>
              <w:sz w:val="18"/>
              <w:szCs w:val="18"/>
              <w:lang w:val="es-ES_tradnl"/>
            </w:rPr>
            <w:fldChar w:fldCharType="separate"/>
          </w:r>
          <w:r>
            <w:rPr>
              <w:rFonts w:ascii="Arial" w:hAnsi="Arial" w:cs="Arial"/>
              <w:noProof/>
              <w:sz w:val="18"/>
              <w:szCs w:val="18"/>
              <w:lang w:val="es-ES_tradnl"/>
            </w:rPr>
            <w:t>1</w:t>
          </w:r>
          <w:r w:rsidRPr="009B3869">
            <w:rPr>
              <w:rFonts w:ascii="Arial" w:hAnsi="Arial" w:cs="Arial"/>
              <w:sz w:val="18"/>
              <w:szCs w:val="18"/>
              <w:lang w:val="es-ES_tradnl"/>
            </w:rPr>
            <w:fldChar w:fldCharType="end"/>
          </w:r>
        </w:p>
      </w:tc>
    </w:tr>
  </w:tbl>
  <w:p w14:paraId="11A5A197" w14:textId="77777777" w:rsidR="000333C5" w:rsidRDefault="000333C5" w:rsidP="003119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FEDC" w14:textId="77777777" w:rsidR="00A3486E" w:rsidRDefault="00A3486E" w:rsidP="00A3486E">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843"/>
      <w:gridCol w:w="419"/>
    </w:tblGrid>
    <w:tr w:rsidR="00A3486E" w14:paraId="44E66B84" w14:textId="77777777" w:rsidTr="001319DC">
      <w:tc>
        <w:tcPr>
          <w:tcW w:w="6232" w:type="dxa"/>
        </w:tcPr>
        <w:p w14:paraId="5EC9F4B1" w14:textId="77777777" w:rsidR="00A3486E" w:rsidRPr="006931A8" w:rsidRDefault="00A3486E" w:rsidP="00A3486E">
          <w:pPr>
            <w:pStyle w:val="Piedepgina"/>
            <w:rPr>
              <w:rFonts w:ascii="Arial" w:hAnsi="Arial" w:cs="Arial"/>
              <w:sz w:val="18"/>
              <w:szCs w:val="18"/>
              <w:lang w:val="es-ES_tradnl"/>
            </w:rPr>
          </w:pPr>
        </w:p>
      </w:tc>
      <w:tc>
        <w:tcPr>
          <w:tcW w:w="1843" w:type="dxa"/>
          <w:tcBorders>
            <w:right w:val="single" w:sz="4" w:space="0" w:color="auto"/>
          </w:tcBorders>
          <w:vAlign w:val="center"/>
        </w:tcPr>
        <w:p w14:paraId="04BD220A" w14:textId="77777777" w:rsidR="00A3486E" w:rsidRPr="006931A8" w:rsidRDefault="00A3486E" w:rsidP="00A3486E">
          <w:pPr>
            <w:pStyle w:val="Piedepgina"/>
            <w:rPr>
              <w:rFonts w:ascii="Arial" w:hAnsi="Arial" w:cs="Arial"/>
              <w:sz w:val="18"/>
              <w:szCs w:val="18"/>
              <w:lang w:val="es-ES_tradnl"/>
            </w:rPr>
          </w:pPr>
          <w:r>
            <w:rPr>
              <w:rFonts w:ascii="Arial" w:hAnsi="Arial" w:cs="Arial"/>
              <w:noProof/>
              <w:sz w:val="18"/>
              <w:szCs w:val="18"/>
            </w:rPr>
            <w:drawing>
              <wp:inline distT="0" distB="0" distL="0" distR="0" wp14:anchorId="567ED851" wp14:editId="5B3D8200">
                <wp:extent cx="875000" cy="5400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FAETEDA.jpg"/>
                        <pic:cNvPicPr/>
                      </pic:nvPicPr>
                      <pic:blipFill>
                        <a:blip r:embed="rId1">
                          <a:extLst>
                            <a:ext uri="{28A0092B-C50C-407E-A947-70E740481C1C}">
                              <a14:useLocalDpi xmlns:a14="http://schemas.microsoft.com/office/drawing/2010/main" val="0"/>
                            </a:ext>
                          </a:extLst>
                        </a:blip>
                        <a:stretch>
                          <a:fillRect/>
                        </a:stretch>
                      </pic:blipFill>
                      <pic:spPr>
                        <a:xfrm>
                          <a:off x="0" y="0"/>
                          <a:ext cx="875000" cy="540000"/>
                        </a:xfrm>
                        <a:prstGeom prst="rect">
                          <a:avLst/>
                        </a:prstGeom>
                      </pic:spPr>
                    </pic:pic>
                  </a:graphicData>
                </a:graphic>
              </wp:inline>
            </w:drawing>
          </w:r>
        </w:p>
      </w:tc>
      <w:tc>
        <w:tcPr>
          <w:tcW w:w="419" w:type="dxa"/>
          <w:tcBorders>
            <w:left w:val="single" w:sz="4" w:space="0" w:color="auto"/>
          </w:tcBorders>
          <w:vAlign w:val="bottom"/>
        </w:tcPr>
        <w:p w14:paraId="66CF9726" w14:textId="77777777" w:rsidR="00A3486E" w:rsidRPr="009B3869" w:rsidRDefault="00A3486E" w:rsidP="00A3486E">
          <w:pPr>
            <w:pStyle w:val="Piedepgina"/>
            <w:jc w:val="right"/>
            <w:rPr>
              <w:rFonts w:ascii="Arial" w:hAnsi="Arial" w:cs="Arial"/>
              <w:sz w:val="18"/>
              <w:szCs w:val="18"/>
              <w:lang w:val="es-ES_tradnl"/>
            </w:rPr>
          </w:pPr>
          <w:r w:rsidRPr="009B3869">
            <w:rPr>
              <w:rFonts w:ascii="Arial" w:hAnsi="Arial" w:cs="Arial"/>
              <w:sz w:val="18"/>
              <w:szCs w:val="18"/>
              <w:lang w:val="es-ES_tradnl"/>
            </w:rPr>
            <w:fldChar w:fldCharType="begin"/>
          </w:r>
          <w:r w:rsidRPr="009B3869">
            <w:rPr>
              <w:rFonts w:ascii="Arial" w:hAnsi="Arial" w:cs="Arial"/>
              <w:sz w:val="18"/>
              <w:szCs w:val="18"/>
              <w:lang w:val="es-ES_tradnl"/>
            </w:rPr>
            <w:instrText>PAGE   \* MERGEFORMAT</w:instrText>
          </w:r>
          <w:r w:rsidRPr="009B3869">
            <w:rPr>
              <w:rFonts w:ascii="Arial" w:hAnsi="Arial" w:cs="Arial"/>
              <w:sz w:val="18"/>
              <w:szCs w:val="18"/>
              <w:lang w:val="es-ES_tradnl"/>
            </w:rPr>
            <w:fldChar w:fldCharType="separate"/>
          </w:r>
          <w:r>
            <w:rPr>
              <w:rFonts w:ascii="Arial" w:hAnsi="Arial" w:cs="Arial"/>
              <w:sz w:val="18"/>
              <w:szCs w:val="18"/>
              <w:lang w:val="es-ES_tradnl"/>
            </w:rPr>
            <w:t>2</w:t>
          </w:r>
          <w:r w:rsidRPr="009B3869">
            <w:rPr>
              <w:rFonts w:ascii="Arial" w:hAnsi="Arial" w:cs="Arial"/>
              <w:sz w:val="18"/>
              <w:szCs w:val="18"/>
              <w:lang w:val="es-ES_tradnl"/>
            </w:rPr>
            <w:fldChar w:fldCharType="end"/>
          </w:r>
        </w:p>
      </w:tc>
    </w:tr>
  </w:tbl>
  <w:p w14:paraId="56B77135" w14:textId="77777777" w:rsidR="00A3486E" w:rsidRDefault="00A3486E" w:rsidP="00A34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E0D7D" w14:textId="77777777" w:rsidR="00DF0AAB" w:rsidRDefault="00DF0AAB" w:rsidP="0031196D">
      <w:r>
        <w:separator/>
      </w:r>
    </w:p>
  </w:footnote>
  <w:footnote w:type="continuationSeparator" w:id="0">
    <w:p w14:paraId="61CA174B" w14:textId="77777777" w:rsidR="00DF0AAB" w:rsidRDefault="00DF0AAB" w:rsidP="0031196D">
      <w:r>
        <w:continuationSeparator/>
      </w:r>
    </w:p>
  </w:footnote>
  <w:footnote w:id="1">
    <w:p w14:paraId="2807F6EC" w14:textId="4E9E7FB7" w:rsidR="00A97754" w:rsidRPr="00A97754" w:rsidRDefault="00A97754" w:rsidP="00A97754">
      <w:pPr>
        <w:pStyle w:val="Textonotapie"/>
        <w:spacing w:before="120" w:after="120"/>
        <w:jc w:val="both"/>
        <w:rPr>
          <w:rFonts w:ascii="Lato" w:hAnsi="Lato"/>
          <w:sz w:val="18"/>
          <w:szCs w:val="18"/>
        </w:rPr>
      </w:pPr>
      <w:r w:rsidRPr="00A97754">
        <w:rPr>
          <w:rStyle w:val="Refdenotaalpie"/>
          <w:rFonts w:ascii="Lato" w:hAnsi="Lato"/>
          <w:sz w:val="18"/>
          <w:szCs w:val="18"/>
        </w:rPr>
        <w:footnoteRef/>
      </w:r>
      <w:r w:rsidRPr="00A97754">
        <w:rPr>
          <w:rFonts w:ascii="Lato" w:hAnsi="Lato"/>
          <w:sz w:val="18"/>
          <w:szCs w:val="18"/>
        </w:rPr>
        <w:t xml:space="preserve"> Con el fin de respetar la igualdad de género, el uso del término trabajador o trabajadores, se realiza en un sentido neutral y, por tanto, la referencia se realiza indistintamente a trabajadores o cualquier otro sinónimo de los mismos.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288"/>
    </w:tblGrid>
    <w:tr w:rsidR="000333C5" w14:paraId="0B0CC040" w14:textId="77777777" w:rsidTr="009B3869">
      <w:trPr>
        <w:trHeight w:val="1417"/>
      </w:trPr>
      <w:tc>
        <w:tcPr>
          <w:tcW w:w="4322" w:type="dxa"/>
        </w:tcPr>
        <w:p w14:paraId="28581BD8" w14:textId="77777777" w:rsidR="000333C5" w:rsidRDefault="000333C5" w:rsidP="0031196D">
          <w:pPr>
            <w:pStyle w:val="Encabezado"/>
            <w:spacing w:before="60" w:after="60"/>
          </w:pPr>
        </w:p>
      </w:tc>
      <w:tc>
        <w:tcPr>
          <w:tcW w:w="4322" w:type="dxa"/>
        </w:tcPr>
        <w:p w14:paraId="5730ED4E" w14:textId="77777777" w:rsidR="000333C5" w:rsidRDefault="000333C5" w:rsidP="0031196D">
          <w:pPr>
            <w:pStyle w:val="Encabezado"/>
            <w:spacing w:before="60" w:after="60"/>
            <w:jc w:val="right"/>
          </w:pPr>
          <w:r>
            <w:rPr>
              <w:noProof/>
            </w:rPr>
            <w:drawing>
              <wp:inline distT="0" distB="0" distL="0" distR="0" wp14:anchorId="198461C9" wp14:editId="06A82229">
                <wp:extent cx="1779889"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1">
                          <a:extLst>
                            <a:ext uri="{28A0092B-C50C-407E-A947-70E740481C1C}">
                              <a14:useLocalDpi xmlns:a14="http://schemas.microsoft.com/office/drawing/2010/main" val="0"/>
                            </a:ext>
                          </a:extLst>
                        </a:blip>
                        <a:stretch>
                          <a:fillRect/>
                        </a:stretch>
                      </pic:blipFill>
                      <pic:spPr>
                        <a:xfrm>
                          <a:off x="0" y="0"/>
                          <a:ext cx="1779889" cy="540000"/>
                        </a:xfrm>
                        <a:prstGeom prst="rect">
                          <a:avLst/>
                        </a:prstGeom>
                      </pic:spPr>
                    </pic:pic>
                  </a:graphicData>
                </a:graphic>
              </wp:inline>
            </w:drawing>
          </w:r>
        </w:p>
      </w:tc>
    </w:tr>
  </w:tbl>
  <w:p w14:paraId="033814D8" w14:textId="77777777" w:rsidR="000333C5" w:rsidRDefault="000333C5" w:rsidP="00311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3BB"/>
    <w:multiLevelType w:val="hybridMultilevel"/>
    <w:tmpl w:val="201881C8"/>
    <w:lvl w:ilvl="0" w:tplc="0C0A0005">
      <w:start w:val="1"/>
      <w:numFmt w:val="bullet"/>
      <w:lvlText w:val=""/>
      <w:lvlJc w:val="left"/>
      <w:pPr>
        <w:ind w:left="1434" w:hanging="360"/>
      </w:pPr>
      <w:rPr>
        <w:rFonts w:ascii="Wingdings" w:hAnsi="Wingdings"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 w15:restartNumberingAfterBreak="0">
    <w:nsid w:val="01F71C7D"/>
    <w:multiLevelType w:val="hybridMultilevel"/>
    <w:tmpl w:val="364ED310"/>
    <w:lvl w:ilvl="0" w:tplc="AA7E42A8">
      <w:start w:val="1"/>
      <w:numFmt w:val="decimal"/>
      <w:lvlText w:val="%1."/>
      <w:lvlJc w:val="left"/>
      <w:pPr>
        <w:ind w:left="720" w:hanging="360"/>
      </w:pPr>
      <w:rPr>
        <w:rFonts w:eastAsia="Calibri"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4D06B8"/>
    <w:multiLevelType w:val="hybridMultilevel"/>
    <w:tmpl w:val="FE22EADC"/>
    <w:lvl w:ilvl="0" w:tplc="7F50A5BA">
      <w:numFmt w:val="bullet"/>
      <w:lvlText w:val="-"/>
      <w:lvlJc w:val="left"/>
      <w:pPr>
        <w:ind w:left="1068" w:hanging="360"/>
      </w:pPr>
      <w:rPr>
        <w:rFonts w:ascii="Arial" w:eastAsiaTheme="minorHAns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5750AAA"/>
    <w:multiLevelType w:val="hybridMultilevel"/>
    <w:tmpl w:val="B8229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82C3C"/>
    <w:multiLevelType w:val="hybridMultilevel"/>
    <w:tmpl w:val="B8229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152392"/>
    <w:multiLevelType w:val="multilevel"/>
    <w:tmpl w:val="702A764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0B653EF"/>
    <w:multiLevelType w:val="hybridMultilevel"/>
    <w:tmpl w:val="9FAC20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561BE7"/>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F071BB"/>
    <w:multiLevelType w:val="hybridMultilevel"/>
    <w:tmpl w:val="E6B2EABA"/>
    <w:lvl w:ilvl="0" w:tplc="7F50A5BA">
      <w:numFmt w:val="bullet"/>
      <w:lvlText w:val="-"/>
      <w:lvlJc w:val="left"/>
      <w:pPr>
        <w:ind w:left="1434" w:hanging="360"/>
      </w:pPr>
      <w:rPr>
        <w:rFonts w:ascii="Arial" w:eastAsiaTheme="minorHAnsi" w:hAnsi="Arial" w:cs="Arial" w:hint="default"/>
      </w:rPr>
    </w:lvl>
    <w:lvl w:ilvl="1" w:tplc="0C0A0003">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9" w15:restartNumberingAfterBreak="0">
    <w:nsid w:val="239E1348"/>
    <w:multiLevelType w:val="hybridMultilevel"/>
    <w:tmpl w:val="939E992E"/>
    <w:lvl w:ilvl="0" w:tplc="9662B90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C7FEE"/>
    <w:multiLevelType w:val="hybridMultilevel"/>
    <w:tmpl w:val="2A3A64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9281BCD"/>
    <w:multiLevelType w:val="hybridMultilevel"/>
    <w:tmpl w:val="5EFA2FB6"/>
    <w:lvl w:ilvl="0" w:tplc="7F50A5B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4673DE"/>
    <w:multiLevelType w:val="hybridMultilevel"/>
    <w:tmpl w:val="C3E4BAA0"/>
    <w:lvl w:ilvl="0" w:tplc="7F50A5BA">
      <w:numFmt w:val="bullet"/>
      <w:lvlText w:val="-"/>
      <w:lvlJc w:val="left"/>
      <w:pPr>
        <w:ind w:left="2160" w:hanging="360"/>
      </w:pPr>
      <w:rPr>
        <w:rFonts w:ascii="Arial" w:eastAsiaTheme="minorHAnsi" w:hAnsi="Arial"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B800A5F"/>
    <w:multiLevelType w:val="hybridMultilevel"/>
    <w:tmpl w:val="299459C6"/>
    <w:lvl w:ilvl="0" w:tplc="7F50A5B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C3041E"/>
    <w:multiLevelType w:val="hybridMultilevel"/>
    <w:tmpl w:val="A5A07280"/>
    <w:lvl w:ilvl="0" w:tplc="0F84996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3F5C57"/>
    <w:multiLevelType w:val="hybridMultilevel"/>
    <w:tmpl w:val="8BA4B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690074"/>
    <w:multiLevelType w:val="hybridMultilevel"/>
    <w:tmpl w:val="032060A0"/>
    <w:lvl w:ilvl="0" w:tplc="7F50A5BA">
      <w:numFmt w:val="bullet"/>
      <w:lvlText w:val="-"/>
      <w:lvlJc w:val="left"/>
      <w:pPr>
        <w:ind w:left="1434" w:hanging="360"/>
      </w:pPr>
      <w:rPr>
        <w:rFonts w:ascii="Arial" w:eastAsiaTheme="minorHAnsi" w:hAnsi="Arial" w:cs="Aria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352C073F"/>
    <w:multiLevelType w:val="hybridMultilevel"/>
    <w:tmpl w:val="658E7DF2"/>
    <w:lvl w:ilvl="0" w:tplc="304408DE">
      <w:start w:val="1"/>
      <w:numFmt w:val="bullet"/>
      <w:lvlText w:val=""/>
      <w:lvlJc w:val="left"/>
      <w:pPr>
        <w:ind w:left="720" w:hanging="360"/>
      </w:pPr>
      <w:rPr>
        <w:rFonts w:ascii="Wingdings" w:hAnsi="Wingdings" w:hint="default"/>
        <w:color w:val="auto"/>
        <w:sz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B5124F"/>
    <w:multiLevelType w:val="hybridMultilevel"/>
    <w:tmpl w:val="EA36C15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3C309F"/>
    <w:multiLevelType w:val="hybridMultilevel"/>
    <w:tmpl w:val="364ED310"/>
    <w:lvl w:ilvl="0" w:tplc="AA7E42A8">
      <w:start w:val="1"/>
      <w:numFmt w:val="decimal"/>
      <w:lvlText w:val="%1."/>
      <w:lvlJc w:val="left"/>
      <w:pPr>
        <w:ind w:left="720" w:hanging="360"/>
      </w:pPr>
      <w:rPr>
        <w:rFonts w:eastAsia="Calibri"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A667A3"/>
    <w:multiLevelType w:val="hybridMultilevel"/>
    <w:tmpl w:val="44A6205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CE90444"/>
    <w:multiLevelType w:val="hybridMultilevel"/>
    <w:tmpl w:val="1CECEA02"/>
    <w:lvl w:ilvl="0" w:tplc="CD26E26A">
      <w:start w:val="1"/>
      <w:numFmt w:val="upperRoman"/>
      <w:lvlText w:val="%1."/>
      <w:lvlJc w:val="left"/>
      <w:pPr>
        <w:ind w:left="1080" w:hanging="72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6B6422"/>
    <w:multiLevelType w:val="hybridMultilevel"/>
    <w:tmpl w:val="73D8801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22F3A49"/>
    <w:multiLevelType w:val="hybridMultilevel"/>
    <w:tmpl w:val="9468D12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42DC2826"/>
    <w:multiLevelType w:val="multilevel"/>
    <w:tmpl w:val="C9568E04"/>
    <w:lvl w:ilvl="0">
      <w:start w:val="1"/>
      <w:numFmt w:val="decimal"/>
      <w:lvlText w:val="%1"/>
      <w:lvlJc w:val="left"/>
      <w:pPr>
        <w:ind w:left="1440" w:hanging="360"/>
      </w:pPr>
      <w:rPr>
        <w:rFonts w:ascii="Arial" w:eastAsiaTheme="minorHAnsi" w:hAnsi="Arial" w:cs="Arial"/>
      </w:rPr>
    </w:lvl>
    <w:lvl w:ilvl="1">
      <w:start w:val="1"/>
      <w:numFmt w:val="decimal"/>
      <w:isLgl/>
      <w:lvlText w:val="%1.%2"/>
      <w:lvlJc w:val="left"/>
      <w:pPr>
        <w:ind w:left="1440" w:hanging="360"/>
      </w:pPr>
      <w:rPr>
        <w:rFonts w:hint="default"/>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5547322"/>
    <w:multiLevelType w:val="hybridMultilevel"/>
    <w:tmpl w:val="5E00918A"/>
    <w:lvl w:ilvl="0" w:tplc="7F50A5BA">
      <w:numFmt w:val="bullet"/>
      <w:lvlText w:val="-"/>
      <w:lvlJc w:val="left"/>
      <w:pPr>
        <w:ind w:left="1434" w:hanging="360"/>
      </w:pPr>
      <w:rPr>
        <w:rFonts w:ascii="Arial" w:eastAsiaTheme="minorHAnsi" w:hAnsi="Arial" w:cs="Arial" w:hint="default"/>
      </w:rPr>
    </w:lvl>
    <w:lvl w:ilvl="1" w:tplc="0C0A0003">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6" w15:restartNumberingAfterBreak="0">
    <w:nsid w:val="47747A2D"/>
    <w:multiLevelType w:val="hybridMultilevel"/>
    <w:tmpl w:val="DCC28BE4"/>
    <w:lvl w:ilvl="0" w:tplc="7F50A5B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8729AE"/>
    <w:multiLevelType w:val="hybridMultilevel"/>
    <w:tmpl w:val="73E8E526"/>
    <w:lvl w:ilvl="0" w:tplc="7F50A5BA">
      <w:numFmt w:val="bullet"/>
      <w:lvlText w:val="-"/>
      <w:lvlJc w:val="left"/>
      <w:pPr>
        <w:ind w:left="720" w:hanging="360"/>
      </w:pPr>
      <w:rPr>
        <w:rFonts w:ascii="Arial" w:eastAsiaTheme="minorHAnsi" w:hAnsi="Arial" w:cs="Arial" w:hint="default"/>
        <w:color w:val="auto"/>
        <w:sz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9AE5D19"/>
    <w:multiLevelType w:val="hybridMultilevel"/>
    <w:tmpl w:val="D4A6660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4AA446CA"/>
    <w:multiLevelType w:val="hybridMultilevel"/>
    <w:tmpl w:val="FCCA7342"/>
    <w:lvl w:ilvl="0" w:tplc="7F50A5B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4B386E1A"/>
    <w:multiLevelType w:val="hybridMultilevel"/>
    <w:tmpl w:val="FDD47234"/>
    <w:lvl w:ilvl="0" w:tplc="0C0A000F">
      <w:start w:val="1"/>
      <w:numFmt w:val="decimal"/>
      <w:lvlText w:val="%1."/>
      <w:lvlJc w:val="left"/>
      <w:pPr>
        <w:ind w:left="528" w:hanging="360"/>
      </w:pPr>
      <w:rPr>
        <w:rFonts w:hint="default"/>
        <w:b/>
      </w:rPr>
    </w:lvl>
    <w:lvl w:ilvl="1" w:tplc="04030019" w:tentative="1">
      <w:start w:val="1"/>
      <w:numFmt w:val="lowerLetter"/>
      <w:lvlText w:val="%2."/>
      <w:lvlJc w:val="left"/>
      <w:pPr>
        <w:ind w:left="1248" w:hanging="360"/>
      </w:pPr>
    </w:lvl>
    <w:lvl w:ilvl="2" w:tplc="0403001B" w:tentative="1">
      <w:start w:val="1"/>
      <w:numFmt w:val="lowerRoman"/>
      <w:lvlText w:val="%3."/>
      <w:lvlJc w:val="right"/>
      <w:pPr>
        <w:ind w:left="1968" w:hanging="180"/>
      </w:pPr>
    </w:lvl>
    <w:lvl w:ilvl="3" w:tplc="0403000F" w:tentative="1">
      <w:start w:val="1"/>
      <w:numFmt w:val="decimal"/>
      <w:lvlText w:val="%4."/>
      <w:lvlJc w:val="left"/>
      <w:pPr>
        <w:ind w:left="2688" w:hanging="360"/>
      </w:pPr>
    </w:lvl>
    <w:lvl w:ilvl="4" w:tplc="04030019" w:tentative="1">
      <w:start w:val="1"/>
      <w:numFmt w:val="lowerLetter"/>
      <w:lvlText w:val="%5."/>
      <w:lvlJc w:val="left"/>
      <w:pPr>
        <w:ind w:left="3408" w:hanging="360"/>
      </w:pPr>
    </w:lvl>
    <w:lvl w:ilvl="5" w:tplc="0403001B" w:tentative="1">
      <w:start w:val="1"/>
      <w:numFmt w:val="lowerRoman"/>
      <w:lvlText w:val="%6."/>
      <w:lvlJc w:val="right"/>
      <w:pPr>
        <w:ind w:left="4128" w:hanging="180"/>
      </w:pPr>
    </w:lvl>
    <w:lvl w:ilvl="6" w:tplc="0403000F" w:tentative="1">
      <w:start w:val="1"/>
      <w:numFmt w:val="decimal"/>
      <w:lvlText w:val="%7."/>
      <w:lvlJc w:val="left"/>
      <w:pPr>
        <w:ind w:left="4848" w:hanging="360"/>
      </w:pPr>
    </w:lvl>
    <w:lvl w:ilvl="7" w:tplc="04030019" w:tentative="1">
      <w:start w:val="1"/>
      <w:numFmt w:val="lowerLetter"/>
      <w:lvlText w:val="%8."/>
      <w:lvlJc w:val="left"/>
      <w:pPr>
        <w:ind w:left="5568" w:hanging="360"/>
      </w:pPr>
    </w:lvl>
    <w:lvl w:ilvl="8" w:tplc="0403001B" w:tentative="1">
      <w:start w:val="1"/>
      <w:numFmt w:val="lowerRoman"/>
      <w:lvlText w:val="%9."/>
      <w:lvlJc w:val="right"/>
      <w:pPr>
        <w:ind w:left="6288" w:hanging="180"/>
      </w:pPr>
    </w:lvl>
  </w:abstractNum>
  <w:abstractNum w:abstractNumId="31" w15:restartNumberingAfterBreak="0">
    <w:nsid w:val="4D00344C"/>
    <w:multiLevelType w:val="hybridMultilevel"/>
    <w:tmpl w:val="6FB00A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FD61D6"/>
    <w:multiLevelType w:val="hybridMultilevel"/>
    <w:tmpl w:val="58424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F72495"/>
    <w:multiLevelType w:val="hybridMultilevel"/>
    <w:tmpl w:val="53C8AAD2"/>
    <w:lvl w:ilvl="0" w:tplc="3C9CA17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3034F5F"/>
    <w:multiLevelType w:val="hybridMultilevel"/>
    <w:tmpl w:val="20D6230E"/>
    <w:lvl w:ilvl="0" w:tplc="3C9CA170">
      <w:numFmt w:val="bullet"/>
      <w:lvlText w:val="-"/>
      <w:lvlJc w:val="left"/>
      <w:pPr>
        <w:ind w:left="1285" w:hanging="360"/>
      </w:pPr>
      <w:rPr>
        <w:rFonts w:ascii="Arial" w:eastAsia="Calibri" w:hAnsi="Arial" w:cs="Arial" w:hint="default"/>
      </w:rPr>
    </w:lvl>
    <w:lvl w:ilvl="1" w:tplc="04030003">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35" w15:restartNumberingAfterBreak="0">
    <w:nsid w:val="57E772EC"/>
    <w:multiLevelType w:val="hybridMultilevel"/>
    <w:tmpl w:val="209EB594"/>
    <w:lvl w:ilvl="0" w:tplc="7F50A5B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111757"/>
    <w:multiLevelType w:val="hybridMultilevel"/>
    <w:tmpl w:val="78664294"/>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7" w15:restartNumberingAfterBreak="0">
    <w:nsid w:val="5A721E5D"/>
    <w:multiLevelType w:val="multilevel"/>
    <w:tmpl w:val="29D2BFB2"/>
    <w:lvl w:ilvl="0">
      <w:start w:val="1"/>
      <w:numFmt w:val="decimal"/>
      <w:lvlText w:val="%1."/>
      <w:lvlJc w:val="left"/>
      <w:pPr>
        <w:ind w:left="1440" w:hanging="360"/>
      </w:pPr>
    </w:lvl>
    <w:lvl w:ilvl="1">
      <w:start w:val="1"/>
      <w:numFmt w:val="decimal"/>
      <w:isLgl/>
      <w:lvlText w:val="%1.%2"/>
      <w:lvlJc w:val="left"/>
      <w:pPr>
        <w:ind w:left="1440" w:hanging="360"/>
      </w:pPr>
      <w:rPr>
        <w:rFonts w:hint="default"/>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5C207A75"/>
    <w:multiLevelType w:val="hybridMultilevel"/>
    <w:tmpl w:val="364ED310"/>
    <w:lvl w:ilvl="0" w:tplc="AA7E42A8">
      <w:start w:val="1"/>
      <w:numFmt w:val="decimal"/>
      <w:lvlText w:val="%1."/>
      <w:lvlJc w:val="left"/>
      <w:pPr>
        <w:ind w:left="720" w:hanging="360"/>
      </w:pPr>
      <w:rPr>
        <w:rFonts w:eastAsia="Calibri"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1D0F71"/>
    <w:multiLevelType w:val="hybridMultilevel"/>
    <w:tmpl w:val="F5904C7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4210F30"/>
    <w:multiLevelType w:val="hybridMultilevel"/>
    <w:tmpl w:val="4342A864"/>
    <w:lvl w:ilvl="0" w:tplc="B7829F92">
      <w:start w:val="1"/>
      <w:numFmt w:val="upperRoman"/>
      <w:pStyle w:val="Ttulo5"/>
      <w:lvlText w:val="%1."/>
      <w:lvlJc w:val="left"/>
      <w:pPr>
        <w:ind w:left="2844" w:hanging="360"/>
      </w:pPr>
      <w:rPr>
        <w:rFonts w:hint="default"/>
      </w:rPr>
    </w:lvl>
    <w:lvl w:ilvl="1" w:tplc="04030019">
      <w:start w:val="1"/>
      <w:numFmt w:val="lowerLetter"/>
      <w:lvlText w:val="%2."/>
      <w:lvlJc w:val="left"/>
      <w:pPr>
        <w:ind w:left="3564" w:hanging="360"/>
      </w:pPr>
    </w:lvl>
    <w:lvl w:ilvl="2" w:tplc="0403001B" w:tentative="1">
      <w:start w:val="1"/>
      <w:numFmt w:val="lowerRoman"/>
      <w:lvlText w:val="%3."/>
      <w:lvlJc w:val="right"/>
      <w:pPr>
        <w:ind w:left="4284" w:hanging="180"/>
      </w:pPr>
    </w:lvl>
    <w:lvl w:ilvl="3" w:tplc="0403000F" w:tentative="1">
      <w:start w:val="1"/>
      <w:numFmt w:val="decimal"/>
      <w:lvlText w:val="%4."/>
      <w:lvlJc w:val="left"/>
      <w:pPr>
        <w:ind w:left="5004" w:hanging="360"/>
      </w:pPr>
    </w:lvl>
    <w:lvl w:ilvl="4" w:tplc="04030019" w:tentative="1">
      <w:start w:val="1"/>
      <w:numFmt w:val="lowerLetter"/>
      <w:lvlText w:val="%5."/>
      <w:lvlJc w:val="left"/>
      <w:pPr>
        <w:ind w:left="5724" w:hanging="360"/>
      </w:pPr>
    </w:lvl>
    <w:lvl w:ilvl="5" w:tplc="0403001B" w:tentative="1">
      <w:start w:val="1"/>
      <w:numFmt w:val="lowerRoman"/>
      <w:lvlText w:val="%6."/>
      <w:lvlJc w:val="right"/>
      <w:pPr>
        <w:ind w:left="6444" w:hanging="180"/>
      </w:pPr>
    </w:lvl>
    <w:lvl w:ilvl="6" w:tplc="0403000F" w:tentative="1">
      <w:start w:val="1"/>
      <w:numFmt w:val="decimal"/>
      <w:lvlText w:val="%7."/>
      <w:lvlJc w:val="left"/>
      <w:pPr>
        <w:ind w:left="7164" w:hanging="360"/>
      </w:pPr>
    </w:lvl>
    <w:lvl w:ilvl="7" w:tplc="04030019" w:tentative="1">
      <w:start w:val="1"/>
      <w:numFmt w:val="lowerLetter"/>
      <w:lvlText w:val="%8."/>
      <w:lvlJc w:val="left"/>
      <w:pPr>
        <w:ind w:left="7884" w:hanging="360"/>
      </w:pPr>
    </w:lvl>
    <w:lvl w:ilvl="8" w:tplc="0403001B" w:tentative="1">
      <w:start w:val="1"/>
      <w:numFmt w:val="lowerRoman"/>
      <w:lvlText w:val="%9."/>
      <w:lvlJc w:val="right"/>
      <w:pPr>
        <w:ind w:left="8604" w:hanging="180"/>
      </w:pPr>
    </w:lvl>
  </w:abstractNum>
  <w:abstractNum w:abstractNumId="41" w15:restartNumberingAfterBreak="0">
    <w:nsid w:val="67BF5A9B"/>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E968C7"/>
    <w:multiLevelType w:val="hybridMultilevel"/>
    <w:tmpl w:val="D0AC112A"/>
    <w:lvl w:ilvl="0" w:tplc="7F50A5BA">
      <w:numFmt w:val="bullet"/>
      <w:lvlText w:val="-"/>
      <w:lvlJc w:val="left"/>
      <w:pPr>
        <w:ind w:left="1434" w:hanging="360"/>
      </w:pPr>
      <w:rPr>
        <w:rFonts w:ascii="Arial" w:eastAsiaTheme="minorHAnsi" w:hAnsi="Arial" w:cs="Arial" w:hint="default"/>
      </w:rPr>
    </w:lvl>
    <w:lvl w:ilvl="1" w:tplc="0C0A0003">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3" w15:restartNumberingAfterBreak="0">
    <w:nsid w:val="76B542F6"/>
    <w:multiLevelType w:val="hybridMultilevel"/>
    <w:tmpl w:val="4EAA3C64"/>
    <w:lvl w:ilvl="0" w:tplc="7F50A5B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985C52"/>
    <w:multiLevelType w:val="hybridMultilevel"/>
    <w:tmpl w:val="E30E112A"/>
    <w:lvl w:ilvl="0" w:tplc="3C9CA17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F2E6E2A"/>
    <w:multiLevelType w:val="multilevel"/>
    <w:tmpl w:val="F37C5D78"/>
    <w:lvl w:ilvl="0">
      <w:start w:val="5"/>
      <w:numFmt w:val="decimal"/>
      <w:lvlText w:val="%1."/>
      <w:lvlJc w:val="left"/>
      <w:pPr>
        <w:ind w:left="372" w:hanging="372"/>
      </w:pPr>
      <w:rPr>
        <w:rFonts w:hint="default"/>
      </w:rPr>
    </w:lvl>
    <w:lvl w:ilvl="1">
      <w:start w:val="1"/>
      <w:numFmt w:val="decimal"/>
      <w:lvlText w:val="%1.%2-"/>
      <w:lvlJc w:val="left"/>
      <w:pPr>
        <w:ind w:left="1288" w:hanging="7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39"/>
  </w:num>
  <w:num w:numId="3">
    <w:abstractNumId w:val="14"/>
  </w:num>
  <w:num w:numId="4">
    <w:abstractNumId w:val="21"/>
  </w:num>
  <w:num w:numId="5">
    <w:abstractNumId w:val="30"/>
  </w:num>
  <w:num w:numId="6">
    <w:abstractNumId w:val="40"/>
  </w:num>
  <w:num w:numId="7">
    <w:abstractNumId w:val="36"/>
  </w:num>
  <w:num w:numId="8">
    <w:abstractNumId w:val="29"/>
  </w:num>
  <w:num w:numId="9">
    <w:abstractNumId w:val="6"/>
  </w:num>
  <w:num w:numId="10">
    <w:abstractNumId w:val="24"/>
  </w:num>
  <w:num w:numId="11">
    <w:abstractNumId w:val="34"/>
  </w:num>
  <w:num w:numId="12">
    <w:abstractNumId w:val="28"/>
  </w:num>
  <w:num w:numId="13">
    <w:abstractNumId w:val="32"/>
  </w:num>
  <w:num w:numId="14">
    <w:abstractNumId w:val="31"/>
  </w:num>
  <w:num w:numId="15">
    <w:abstractNumId w:val="5"/>
  </w:num>
  <w:num w:numId="16">
    <w:abstractNumId w:val="45"/>
  </w:num>
  <w:num w:numId="17">
    <w:abstractNumId w:val="20"/>
  </w:num>
  <w:num w:numId="18">
    <w:abstractNumId w:val="22"/>
  </w:num>
  <w:num w:numId="19">
    <w:abstractNumId w:val="10"/>
  </w:num>
  <w:num w:numId="20">
    <w:abstractNumId w:val="37"/>
  </w:num>
  <w:num w:numId="21">
    <w:abstractNumId w:val="12"/>
  </w:num>
  <w:num w:numId="22">
    <w:abstractNumId w:val="43"/>
  </w:num>
  <w:num w:numId="23">
    <w:abstractNumId w:val="11"/>
  </w:num>
  <w:num w:numId="24">
    <w:abstractNumId w:val="4"/>
  </w:num>
  <w:num w:numId="25">
    <w:abstractNumId w:val="2"/>
  </w:num>
  <w:num w:numId="26">
    <w:abstractNumId w:val="3"/>
  </w:num>
  <w:num w:numId="27">
    <w:abstractNumId w:val="35"/>
  </w:num>
  <w:num w:numId="28">
    <w:abstractNumId w:val="33"/>
  </w:num>
  <w:num w:numId="29">
    <w:abstractNumId w:val="23"/>
  </w:num>
  <w:num w:numId="30">
    <w:abstractNumId w:val="17"/>
  </w:num>
  <w:num w:numId="31">
    <w:abstractNumId w:val="44"/>
  </w:num>
  <w:num w:numId="32">
    <w:abstractNumId w:val="0"/>
  </w:num>
  <w:num w:numId="33">
    <w:abstractNumId w:val="1"/>
  </w:num>
  <w:num w:numId="34">
    <w:abstractNumId w:val="16"/>
  </w:num>
  <w:num w:numId="35">
    <w:abstractNumId w:val="19"/>
  </w:num>
  <w:num w:numId="36">
    <w:abstractNumId w:val="42"/>
  </w:num>
  <w:num w:numId="37">
    <w:abstractNumId w:val="25"/>
  </w:num>
  <w:num w:numId="38">
    <w:abstractNumId w:val="8"/>
  </w:num>
  <w:num w:numId="39">
    <w:abstractNumId w:val="13"/>
  </w:num>
  <w:num w:numId="40">
    <w:abstractNumId w:val="38"/>
  </w:num>
  <w:num w:numId="41">
    <w:abstractNumId w:val="27"/>
  </w:num>
  <w:num w:numId="42">
    <w:abstractNumId w:val="26"/>
  </w:num>
  <w:num w:numId="43">
    <w:abstractNumId w:val="9"/>
  </w:num>
  <w:num w:numId="44">
    <w:abstractNumId w:val="15"/>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A1"/>
    <w:rsid w:val="0000342F"/>
    <w:rsid w:val="000333C5"/>
    <w:rsid w:val="00053033"/>
    <w:rsid w:val="00061196"/>
    <w:rsid w:val="001B5DA1"/>
    <w:rsid w:val="001F6E1F"/>
    <w:rsid w:val="0022287E"/>
    <w:rsid w:val="00251ECF"/>
    <w:rsid w:val="002530AB"/>
    <w:rsid w:val="0031196D"/>
    <w:rsid w:val="0042076A"/>
    <w:rsid w:val="00430704"/>
    <w:rsid w:val="005E07C5"/>
    <w:rsid w:val="005F33AE"/>
    <w:rsid w:val="00602967"/>
    <w:rsid w:val="00627B7D"/>
    <w:rsid w:val="0074525E"/>
    <w:rsid w:val="00793E4B"/>
    <w:rsid w:val="00824092"/>
    <w:rsid w:val="008B7B5A"/>
    <w:rsid w:val="009076BE"/>
    <w:rsid w:val="00975271"/>
    <w:rsid w:val="009B3869"/>
    <w:rsid w:val="00A3486E"/>
    <w:rsid w:val="00A46739"/>
    <w:rsid w:val="00A97754"/>
    <w:rsid w:val="00AB5155"/>
    <w:rsid w:val="00AD182A"/>
    <w:rsid w:val="00B25B3F"/>
    <w:rsid w:val="00B362EC"/>
    <w:rsid w:val="00B45460"/>
    <w:rsid w:val="00B54E3B"/>
    <w:rsid w:val="00BC290C"/>
    <w:rsid w:val="00C17F7C"/>
    <w:rsid w:val="00C60D8D"/>
    <w:rsid w:val="00C67EAF"/>
    <w:rsid w:val="00C826DF"/>
    <w:rsid w:val="00C84DFB"/>
    <w:rsid w:val="00CA4585"/>
    <w:rsid w:val="00CE5927"/>
    <w:rsid w:val="00D86238"/>
    <w:rsid w:val="00DF0AAB"/>
    <w:rsid w:val="00E129C2"/>
    <w:rsid w:val="00E34EE1"/>
    <w:rsid w:val="00E5631F"/>
    <w:rsid w:val="00E7407C"/>
    <w:rsid w:val="00EF56B8"/>
    <w:rsid w:val="00F10C2C"/>
    <w:rsid w:val="00F1209D"/>
    <w:rsid w:val="00F84E45"/>
    <w:rsid w:val="00FD43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8294"/>
  <w15:chartTrackingRefBased/>
  <w15:docId w15:val="{FA23FCB5-F1BA-4BC0-B44A-C1908D8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55"/>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ar"/>
    <w:uiPriority w:val="9"/>
    <w:qFormat/>
    <w:rsid w:val="000333C5"/>
    <w:pPr>
      <w:keepNext/>
      <w:spacing w:before="120" w:after="120" w:line="240" w:lineRule="auto"/>
      <w:ind w:left="685" w:right="142" w:hanging="351"/>
      <w:jc w:val="right"/>
      <w:outlineLvl w:val="0"/>
    </w:pPr>
    <w:rPr>
      <w:rFonts w:ascii="Lato" w:eastAsia="Arial" w:hAnsi="Lato" w:cs="Arial"/>
      <w:b/>
      <w:sz w:val="32"/>
      <w:szCs w:val="32"/>
    </w:rPr>
  </w:style>
  <w:style w:type="paragraph" w:styleId="Ttulo2">
    <w:name w:val="heading 2"/>
    <w:basedOn w:val="Normal"/>
    <w:next w:val="Normal"/>
    <w:link w:val="Ttulo2Car"/>
    <w:uiPriority w:val="9"/>
    <w:unhideWhenUsed/>
    <w:qFormat/>
    <w:rsid w:val="000333C5"/>
    <w:pPr>
      <w:keepNext/>
      <w:spacing w:before="120" w:after="120" w:line="240" w:lineRule="auto"/>
      <w:ind w:left="685" w:right="142" w:hanging="351"/>
      <w:jc w:val="right"/>
      <w:outlineLvl w:val="1"/>
    </w:pPr>
    <w:rPr>
      <w:rFonts w:ascii="Lato" w:eastAsia="Arial" w:hAnsi="Lato" w:cs="Arial"/>
      <w:b/>
      <w:sz w:val="28"/>
      <w:szCs w:val="28"/>
    </w:rPr>
  </w:style>
  <w:style w:type="paragraph" w:styleId="Ttulo3">
    <w:name w:val="heading 3"/>
    <w:basedOn w:val="Normal"/>
    <w:next w:val="Normal"/>
    <w:link w:val="Ttulo3Car"/>
    <w:uiPriority w:val="9"/>
    <w:unhideWhenUsed/>
    <w:qFormat/>
    <w:rsid w:val="000333C5"/>
    <w:pPr>
      <w:keepNext/>
      <w:spacing w:before="120" w:after="120" w:line="240" w:lineRule="auto"/>
      <w:jc w:val="both"/>
      <w:outlineLvl w:val="2"/>
    </w:pPr>
    <w:rPr>
      <w:rFonts w:ascii="Lato" w:hAnsi="Lato" w:cs="Arial"/>
      <w:b/>
      <w:bCs/>
      <w:sz w:val="32"/>
      <w:szCs w:val="32"/>
    </w:rPr>
  </w:style>
  <w:style w:type="paragraph" w:styleId="Ttulo4">
    <w:name w:val="heading 4"/>
    <w:basedOn w:val="Normal"/>
    <w:next w:val="Normal"/>
    <w:link w:val="Ttulo4Car"/>
    <w:uiPriority w:val="9"/>
    <w:unhideWhenUsed/>
    <w:qFormat/>
    <w:rsid w:val="000333C5"/>
    <w:pPr>
      <w:keepNext/>
      <w:spacing w:before="120" w:after="120" w:line="240" w:lineRule="auto"/>
      <w:ind w:left="426" w:right="-20" w:hanging="426"/>
      <w:jc w:val="both"/>
      <w:outlineLvl w:val="3"/>
    </w:pPr>
    <w:rPr>
      <w:rFonts w:ascii="Lato" w:hAnsi="Lato" w:cs="Arial"/>
      <w:b/>
      <w:bCs/>
    </w:rPr>
  </w:style>
  <w:style w:type="paragraph" w:styleId="Ttulo5">
    <w:name w:val="heading 5"/>
    <w:basedOn w:val="Normal"/>
    <w:next w:val="Normal"/>
    <w:link w:val="Ttulo5Car"/>
    <w:uiPriority w:val="9"/>
    <w:unhideWhenUsed/>
    <w:qFormat/>
    <w:rsid w:val="00A3486E"/>
    <w:pPr>
      <w:keepNext/>
      <w:numPr>
        <w:numId w:val="6"/>
      </w:numPr>
      <w:spacing w:before="120" w:after="120" w:line="240" w:lineRule="auto"/>
      <w:ind w:left="284" w:right="-20" w:hanging="284"/>
      <w:contextualSpacing/>
      <w:jc w:val="both"/>
      <w:outlineLvl w:val="4"/>
    </w:pPr>
    <w:rPr>
      <w:rFonts w:ascii="Lato" w:hAnsi="Lato" w:cs="Arial"/>
      <w:b/>
      <w:bCs/>
    </w:rPr>
  </w:style>
  <w:style w:type="paragraph" w:styleId="Ttulo6">
    <w:name w:val="heading 6"/>
    <w:basedOn w:val="Normal"/>
    <w:next w:val="Normal"/>
    <w:link w:val="Ttulo6Car"/>
    <w:uiPriority w:val="9"/>
    <w:unhideWhenUsed/>
    <w:qFormat/>
    <w:rsid w:val="001F6E1F"/>
    <w:pPr>
      <w:keepNext/>
      <w:spacing w:before="120" w:after="120" w:line="240" w:lineRule="auto"/>
      <w:ind w:right="-1"/>
      <w:jc w:val="center"/>
      <w:outlineLvl w:val="5"/>
    </w:pPr>
    <w:rPr>
      <w:rFonts w:ascii="Lato" w:eastAsia="Calibri" w:hAnsi="Lato" w:cs="Arial"/>
      <w:b/>
      <w:bCs/>
      <w:lang w:val="es-ES_tradnl"/>
    </w:rPr>
  </w:style>
  <w:style w:type="paragraph" w:styleId="Ttulo7">
    <w:name w:val="heading 7"/>
    <w:basedOn w:val="Normal"/>
    <w:next w:val="Normal"/>
    <w:link w:val="Ttulo7Car"/>
    <w:uiPriority w:val="9"/>
    <w:unhideWhenUsed/>
    <w:qFormat/>
    <w:rsid w:val="001F6E1F"/>
    <w:pPr>
      <w:keepNext/>
      <w:spacing w:before="120" w:after="120" w:line="240" w:lineRule="auto"/>
      <w:jc w:val="center"/>
      <w:outlineLvl w:val="6"/>
    </w:pPr>
    <w:rPr>
      <w:rFonts w:ascii="Lato" w:eastAsia="Calibri" w:hAnsi="Lato"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238"/>
    <w:pPr>
      <w:ind w:left="720"/>
      <w:contextualSpacing/>
    </w:pPr>
  </w:style>
  <w:style w:type="character" w:customStyle="1" w:styleId="xxapple-converted-space">
    <w:name w:val="x_x_apple-converted-space"/>
    <w:basedOn w:val="Fuentedeprrafopredeter"/>
    <w:rsid w:val="001B5DA1"/>
  </w:style>
  <w:style w:type="character" w:customStyle="1" w:styleId="xhighlight">
    <w:name w:val="x_highlight"/>
    <w:basedOn w:val="Fuentedeprrafopredeter"/>
    <w:rsid w:val="001B5DA1"/>
  </w:style>
  <w:style w:type="paragraph" w:customStyle="1" w:styleId="xxmsolistparagraph">
    <w:name w:val="x_x_msolistparagraph"/>
    <w:basedOn w:val="Normal"/>
    <w:rsid w:val="001B5DA1"/>
    <w:pPr>
      <w:spacing w:before="100" w:beforeAutospacing="1" w:after="100" w:afterAutospacing="1"/>
    </w:pPr>
    <w:rPr>
      <w:sz w:val="24"/>
      <w:szCs w:val="24"/>
    </w:rPr>
  </w:style>
  <w:style w:type="table" w:styleId="Tablaconcuadrcula">
    <w:name w:val="Table Grid"/>
    <w:basedOn w:val="Tablanormal"/>
    <w:uiPriority w:val="59"/>
    <w:rsid w:val="001B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31196D"/>
    <w:rPr>
      <w:lang w:eastAsia="es-ES"/>
    </w:rPr>
  </w:style>
  <w:style w:type="paragraph" w:styleId="Piedepgina">
    <w:name w:val="footer"/>
    <w:basedOn w:val="Normal"/>
    <w:link w:val="PiedepginaCar"/>
    <w:uiPriority w:val="99"/>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31196D"/>
    <w:rPr>
      <w:lang w:eastAsia="es-ES"/>
    </w:rPr>
  </w:style>
  <w:style w:type="paragraph" w:styleId="NormalWeb">
    <w:name w:val="Normal (Web)"/>
    <w:basedOn w:val="Normal"/>
    <w:uiPriority w:val="99"/>
    <w:semiHidden/>
    <w:unhideWhenUsed/>
    <w:rsid w:val="00AB51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0333C5"/>
    <w:rPr>
      <w:rFonts w:ascii="Lato" w:eastAsia="Arial" w:hAnsi="Lato" w:cs="Arial"/>
      <w:b/>
      <w:sz w:val="28"/>
      <w:szCs w:val="28"/>
    </w:rPr>
  </w:style>
  <w:style w:type="paragraph" w:styleId="Textoindependiente2">
    <w:name w:val="Body Text 2"/>
    <w:basedOn w:val="Normal"/>
    <w:link w:val="Textoindependiente2Car"/>
    <w:uiPriority w:val="99"/>
    <w:unhideWhenUsed/>
    <w:rsid w:val="000333C5"/>
    <w:pPr>
      <w:spacing w:before="120" w:after="120" w:line="240" w:lineRule="auto"/>
      <w:ind w:right="-20"/>
      <w:jc w:val="both"/>
    </w:pPr>
    <w:rPr>
      <w:rFonts w:ascii="Lato" w:eastAsia="Calibri" w:hAnsi="Lato" w:cs="Arial"/>
      <w:bCs/>
    </w:rPr>
  </w:style>
  <w:style w:type="character" w:customStyle="1" w:styleId="Textoindependiente2Car">
    <w:name w:val="Texto independiente 2 Car"/>
    <w:basedOn w:val="Fuentedeprrafopredeter"/>
    <w:link w:val="Textoindependiente2"/>
    <w:uiPriority w:val="99"/>
    <w:rsid w:val="000333C5"/>
    <w:rPr>
      <w:rFonts w:ascii="Lato" w:eastAsia="Calibri" w:hAnsi="Lato" w:cs="Arial"/>
      <w:bCs/>
      <w:sz w:val="22"/>
      <w:szCs w:val="22"/>
    </w:rPr>
  </w:style>
  <w:style w:type="character" w:styleId="Hipervnculo">
    <w:name w:val="Hyperlink"/>
    <w:basedOn w:val="Fuentedeprrafopredeter"/>
    <w:uiPriority w:val="99"/>
    <w:unhideWhenUsed/>
    <w:rsid w:val="000333C5"/>
    <w:rPr>
      <w:color w:val="0000FF" w:themeColor="hyperlink"/>
      <w:u w:val="single"/>
    </w:rPr>
  </w:style>
  <w:style w:type="character" w:customStyle="1" w:styleId="Ttulo1Car">
    <w:name w:val="Título 1 Car"/>
    <w:basedOn w:val="Fuentedeprrafopredeter"/>
    <w:link w:val="Ttulo1"/>
    <w:uiPriority w:val="9"/>
    <w:rsid w:val="000333C5"/>
    <w:rPr>
      <w:rFonts w:ascii="Lato" w:eastAsia="Arial" w:hAnsi="Lato" w:cs="Arial"/>
      <w:b/>
      <w:sz w:val="32"/>
      <w:szCs w:val="32"/>
    </w:rPr>
  </w:style>
  <w:style w:type="character" w:customStyle="1" w:styleId="Ttulo3Car">
    <w:name w:val="Título 3 Car"/>
    <w:basedOn w:val="Fuentedeprrafopredeter"/>
    <w:link w:val="Ttulo3"/>
    <w:uiPriority w:val="9"/>
    <w:rsid w:val="000333C5"/>
    <w:rPr>
      <w:rFonts w:ascii="Lato" w:eastAsiaTheme="minorHAnsi" w:hAnsi="Lato" w:cs="Arial"/>
      <w:b/>
      <w:bCs/>
      <w:sz w:val="32"/>
      <w:szCs w:val="32"/>
    </w:rPr>
  </w:style>
  <w:style w:type="character" w:customStyle="1" w:styleId="Ttulo4Car">
    <w:name w:val="Título 4 Car"/>
    <w:basedOn w:val="Fuentedeprrafopredeter"/>
    <w:link w:val="Ttulo4"/>
    <w:uiPriority w:val="9"/>
    <w:rsid w:val="000333C5"/>
    <w:rPr>
      <w:rFonts w:ascii="Lato" w:eastAsiaTheme="minorHAnsi" w:hAnsi="Lato" w:cs="Arial"/>
      <w:b/>
      <w:bCs/>
      <w:sz w:val="22"/>
      <w:szCs w:val="22"/>
    </w:rPr>
  </w:style>
  <w:style w:type="character" w:styleId="Mencinsinresolver">
    <w:name w:val="Unresolved Mention"/>
    <w:basedOn w:val="Fuentedeprrafopredeter"/>
    <w:uiPriority w:val="99"/>
    <w:semiHidden/>
    <w:unhideWhenUsed/>
    <w:rsid w:val="00EF56B8"/>
    <w:rPr>
      <w:color w:val="605E5C"/>
      <w:shd w:val="clear" w:color="auto" w:fill="E1DFDD"/>
    </w:rPr>
  </w:style>
  <w:style w:type="paragraph" w:styleId="Textonotapie">
    <w:name w:val="footnote text"/>
    <w:basedOn w:val="Normal"/>
    <w:link w:val="TextonotapieCar"/>
    <w:uiPriority w:val="99"/>
    <w:semiHidden/>
    <w:unhideWhenUsed/>
    <w:rsid w:val="00A348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86E"/>
    <w:rPr>
      <w:rFonts w:asciiTheme="minorHAnsi" w:eastAsiaTheme="minorHAnsi" w:hAnsiTheme="minorHAnsi" w:cstheme="minorBidi"/>
    </w:rPr>
  </w:style>
  <w:style w:type="character" w:styleId="Refdenotaalpie">
    <w:name w:val="footnote reference"/>
    <w:basedOn w:val="Fuentedeprrafopredeter"/>
    <w:uiPriority w:val="99"/>
    <w:semiHidden/>
    <w:unhideWhenUsed/>
    <w:rsid w:val="00A3486E"/>
    <w:rPr>
      <w:vertAlign w:val="superscript"/>
    </w:rPr>
  </w:style>
  <w:style w:type="character" w:customStyle="1" w:styleId="Ttulo5Car">
    <w:name w:val="Título 5 Car"/>
    <w:basedOn w:val="Fuentedeprrafopredeter"/>
    <w:link w:val="Ttulo5"/>
    <w:uiPriority w:val="9"/>
    <w:rsid w:val="00A3486E"/>
    <w:rPr>
      <w:rFonts w:ascii="Lato" w:eastAsiaTheme="minorHAnsi" w:hAnsi="Lato" w:cs="Arial"/>
      <w:b/>
      <w:bCs/>
      <w:sz w:val="22"/>
      <w:szCs w:val="22"/>
    </w:rPr>
  </w:style>
  <w:style w:type="paragraph" w:styleId="Textoindependiente">
    <w:name w:val="Body Text"/>
    <w:basedOn w:val="Normal"/>
    <w:link w:val="TextoindependienteCar"/>
    <w:uiPriority w:val="99"/>
    <w:unhideWhenUsed/>
    <w:rsid w:val="005F33AE"/>
    <w:pPr>
      <w:spacing w:before="120" w:after="120" w:line="240" w:lineRule="auto"/>
      <w:jc w:val="both"/>
    </w:pPr>
    <w:rPr>
      <w:rFonts w:ascii="Lato" w:eastAsia="Calibri" w:hAnsi="Lato" w:cs="Arial"/>
      <w:lang w:val="es-ES_tradnl"/>
    </w:rPr>
  </w:style>
  <w:style w:type="character" w:customStyle="1" w:styleId="TextoindependienteCar">
    <w:name w:val="Texto independiente Car"/>
    <w:basedOn w:val="Fuentedeprrafopredeter"/>
    <w:link w:val="Textoindependiente"/>
    <w:uiPriority w:val="99"/>
    <w:rsid w:val="005F33AE"/>
    <w:rPr>
      <w:rFonts w:ascii="Lato" w:eastAsia="Calibri" w:hAnsi="Lato" w:cs="Arial"/>
      <w:sz w:val="22"/>
      <w:szCs w:val="22"/>
      <w:lang w:val="es-ES_tradnl"/>
    </w:rPr>
  </w:style>
  <w:style w:type="character" w:customStyle="1" w:styleId="Ttulo6Car">
    <w:name w:val="Título 6 Car"/>
    <w:basedOn w:val="Fuentedeprrafopredeter"/>
    <w:link w:val="Ttulo6"/>
    <w:uiPriority w:val="9"/>
    <w:rsid w:val="001F6E1F"/>
    <w:rPr>
      <w:rFonts w:ascii="Lato" w:eastAsia="Calibri" w:hAnsi="Lato" w:cs="Arial"/>
      <w:b/>
      <w:bCs/>
      <w:sz w:val="22"/>
      <w:szCs w:val="22"/>
      <w:lang w:val="es-ES_tradnl"/>
    </w:rPr>
  </w:style>
  <w:style w:type="character" w:customStyle="1" w:styleId="Ttulo7Car">
    <w:name w:val="Título 7 Car"/>
    <w:basedOn w:val="Fuentedeprrafopredeter"/>
    <w:link w:val="Ttulo7"/>
    <w:uiPriority w:val="9"/>
    <w:rsid w:val="001F6E1F"/>
    <w:rPr>
      <w:rFonts w:ascii="Lato" w:eastAsia="Calibri" w:hAnsi="Lato" w:cs="Arial"/>
      <w:b/>
      <w:bCs/>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070">
      <w:bodyDiv w:val="1"/>
      <w:marLeft w:val="0"/>
      <w:marRight w:val="0"/>
      <w:marTop w:val="0"/>
      <w:marBottom w:val="0"/>
      <w:divBdr>
        <w:top w:val="none" w:sz="0" w:space="0" w:color="auto"/>
        <w:left w:val="none" w:sz="0" w:space="0" w:color="auto"/>
        <w:bottom w:val="none" w:sz="0" w:space="0" w:color="auto"/>
        <w:right w:val="none" w:sz="0" w:space="0" w:color="auto"/>
      </w:divBdr>
      <w:divsChild>
        <w:div w:id="162811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120188">
              <w:marLeft w:val="0"/>
              <w:marRight w:val="0"/>
              <w:marTop w:val="0"/>
              <w:marBottom w:val="0"/>
              <w:divBdr>
                <w:top w:val="none" w:sz="0" w:space="0" w:color="auto"/>
                <w:left w:val="none" w:sz="0" w:space="0" w:color="auto"/>
                <w:bottom w:val="none" w:sz="0" w:space="0" w:color="auto"/>
                <w:right w:val="none" w:sz="0" w:space="0" w:color="auto"/>
              </w:divBdr>
              <w:divsChild>
                <w:div w:id="162013209">
                  <w:marLeft w:val="0"/>
                  <w:marRight w:val="0"/>
                  <w:marTop w:val="0"/>
                  <w:marBottom w:val="0"/>
                  <w:divBdr>
                    <w:top w:val="none" w:sz="0" w:space="0" w:color="auto"/>
                    <w:left w:val="none" w:sz="0" w:space="0" w:color="auto"/>
                    <w:bottom w:val="none" w:sz="0" w:space="0" w:color="auto"/>
                    <w:right w:val="none" w:sz="0" w:space="0" w:color="auto"/>
                  </w:divBdr>
                  <w:divsChild>
                    <w:div w:id="1928612162">
                      <w:marLeft w:val="0"/>
                      <w:marRight w:val="0"/>
                      <w:marTop w:val="0"/>
                      <w:marBottom w:val="0"/>
                      <w:divBdr>
                        <w:top w:val="none" w:sz="0" w:space="0" w:color="auto"/>
                        <w:left w:val="none" w:sz="0" w:space="0" w:color="auto"/>
                        <w:bottom w:val="none" w:sz="0" w:space="0" w:color="auto"/>
                        <w:right w:val="none" w:sz="0" w:space="0" w:color="auto"/>
                      </w:divBdr>
                      <w:divsChild>
                        <w:div w:id="2134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2030">
      <w:bodyDiv w:val="1"/>
      <w:marLeft w:val="0"/>
      <w:marRight w:val="0"/>
      <w:marTop w:val="0"/>
      <w:marBottom w:val="0"/>
      <w:divBdr>
        <w:top w:val="none" w:sz="0" w:space="0" w:color="auto"/>
        <w:left w:val="none" w:sz="0" w:space="0" w:color="auto"/>
        <w:bottom w:val="none" w:sz="0" w:space="0" w:color="auto"/>
        <w:right w:val="none" w:sz="0" w:space="0" w:color="auto"/>
      </w:divBdr>
      <w:divsChild>
        <w:div w:id="2112433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02793">
              <w:marLeft w:val="0"/>
              <w:marRight w:val="0"/>
              <w:marTop w:val="0"/>
              <w:marBottom w:val="0"/>
              <w:divBdr>
                <w:top w:val="none" w:sz="0" w:space="0" w:color="auto"/>
                <w:left w:val="none" w:sz="0" w:space="0" w:color="auto"/>
                <w:bottom w:val="none" w:sz="0" w:space="0" w:color="auto"/>
                <w:right w:val="none" w:sz="0" w:space="0" w:color="auto"/>
              </w:divBdr>
              <w:divsChild>
                <w:div w:id="1592087618">
                  <w:marLeft w:val="0"/>
                  <w:marRight w:val="0"/>
                  <w:marTop w:val="0"/>
                  <w:marBottom w:val="0"/>
                  <w:divBdr>
                    <w:top w:val="none" w:sz="0" w:space="0" w:color="auto"/>
                    <w:left w:val="none" w:sz="0" w:space="0" w:color="auto"/>
                    <w:bottom w:val="none" w:sz="0" w:space="0" w:color="auto"/>
                    <w:right w:val="none" w:sz="0" w:space="0" w:color="auto"/>
                  </w:divBdr>
                  <w:divsChild>
                    <w:div w:id="2062559464">
                      <w:marLeft w:val="0"/>
                      <w:marRight w:val="0"/>
                      <w:marTop w:val="0"/>
                      <w:marBottom w:val="0"/>
                      <w:divBdr>
                        <w:top w:val="none" w:sz="0" w:space="0" w:color="auto"/>
                        <w:left w:val="none" w:sz="0" w:space="0" w:color="auto"/>
                        <w:bottom w:val="none" w:sz="0" w:space="0" w:color="auto"/>
                        <w:right w:val="none" w:sz="0" w:space="0" w:color="auto"/>
                      </w:divBdr>
                      <w:divsChild>
                        <w:div w:id="2138446414">
                          <w:marLeft w:val="0"/>
                          <w:marRight w:val="0"/>
                          <w:marTop w:val="0"/>
                          <w:marBottom w:val="0"/>
                          <w:divBdr>
                            <w:top w:val="none" w:sz="0" w:space="0" w:color="auto"/>
                            <w:left w:val="none" w:sz="0" w:space="0" w:color="auto"/>
                            <w:bottom w:val="none" w:sz="0" w:space="0" w:color="auto"/>
                            <w:right w:val="none" w:sz="0" w:space="0" w:color="auto"/>
                          </w:divBdr>
                        </w:div>
                        <w:div w:id="807209419">
                          <w:marLeft w:val="0"/>
                          <w:marRight w:val="0"/>
                          <w:marTop w:val="0"/>
                          <w:marBottom w:val="0"/>
                          <w:divBdr>
                            <w:top w:val="none" w:sz="0" w:space="0" w:color="auto"/>
                            <w:left w:val="none" w:sz="0" w:space="0" w:color="auto"/>
                            <w:bottom w:val="none" w:sz="0" w:space="0" w:color="auto"/>
                            <w:right w:val="none" w:sz="0" w:space="0" w:color="auto"/>
                          </w:divBdr>
                        </w:div>
                        <w:div w:id="1736122010">
                          <w:marLeft w:val="0"/>
                          <w:marRight w:val="0"/>
                          <w:marTop w:val="0"/>
                          <w:marBottom w:val="0"/>
                          <w:divBdr>
                            <w:top w:val="none" w:sz="0" w:space="0" w:color="auto"/>
                            <w:left w:val="none" w:sz="0" w:space="0" w:color="auto"/>
                            <w:bottom w:val="none" w:sz="0" w:space="0" w:color="auto"/>
                            <w:right w:val="none" w:sz="0" w:space="0" w:color="auto"/>
                          </w:divBdr>
                        </w:div>
                        <w:div w:id="404228290">
                          <w:marLeft w:val="0"/>
                          <w:marRight w:val="0"/>
                          <w:marTop w:val="0"/>
                          <w:marBottom w:val="0"/>
                          <w:divBdr>
                            <w:top w:val="none" w:sz="0" w:space="0" w:color="auto"/>
                            <w:left w:val="none" w:sz="0" w:space="0" w:color="auto"/>
                            <w:bottom w:val="none" w:sz="0" w:space="0" w:color="auto"/>
                            <w:right w:val="none" w:sz="0" w:space="0" w:color="auto"/>
                          </w:divBdr>
                        </w:div>
                        <w:div w:id="180556319">
                          <w:marLeft w:val="0"/>
                          <w:marRight w:val="0"/>
                          <w:marTop w:val="0"/>
                          <w:marBottom w:val="0"/>
                          <w:divBdr>
                            <w:top w:val="none" w:sz="0" w:space="0" w:color="auto"/>
                            <w:left w:val="none" w:sz="0" w:space="0" w:color="auto"/>
                            <w:bottom w:val="none" w:sz="0" w:space="0" w:color="auto"/>
                            <w:right w:val="none" w:sz="0" w:space="0" w:color="auto"/>
                          </w:divBdr>
                        </w:div>
                        <w:div w:id="1285885279">
                          <w:marLeft w:val="0"/>
                          <w:marRight w:val="0"/>
                          <w:marTop w:val="0"/>
                          <w:marBottom w:val="0"/>
                          <w:divBdr>
                            <w:top w:val="none" w:sz="0" w:space="0" w:color="auto"/>
                            <w:left w:val="none" w:sz="0" w:space="0" w:color="auto"/>
                            <w:bottom w:val="none" w:sz="0" w:space="0" w:color="auto"/>
                            <w:right w:val="none" w:sz="0" w:space="0" w:color="auto"/>
                          </w:divBdr>
                        </w:div>
                        <w:div w:id="2130471310">
                          <w:marLeft w:val="0"/>
                          <w:marRight w:val="0"/>
                          <w:marTop w:val="0"/>
                          <w:marBottom w:val="0"/>
                          <w:divBdr>
                            <w:top w:val="none" w:sz="0" w:space="0" w:color="auto"/>
                            <w:left w:val="none" w:sz="0" w:space="0" w:color="auto"/>
                            <w:bottom w:val="none" w:sz="0" w:space="0" w:color="auto"/>
                            <w:right w:val="none" w:sz="0" w:space="0" w:color="auto"/>
                          </w:divBdr>
                        </w:div>
                        <w:div w:id="40830176">
                          <w:marLeft w:val="0"/>
                          <w:marRight w:val="0"/>
                          <w:marTop w:val="0"/>
                          <w:marBottom w:val="0"/>
                          <w:divBdr>
                            <w:top w:val="none" w:sz="0" w:space="0" w:color="auto"/>
                            <w:left w:val="none" w:sz="0" w:space="0" w:color="auto"/>
                            <w:bottom w:val="none" w:sz="0" w:space="0" w:color="auto"/>
                            <w:right w:val="none" w:sz="0" w:space="0" w:color="auto"/>
                          </w:divBdr>
                        </w:div>
                        <w:div w:id="564074421">
                          <w:marLeft w:val="0"/>
                          <w:marRight w:val="0"/>
                          <w:marTop w:val="0"/>
                          <w:marBottom w:val="0"/>
                          <w:divBdr>
                            <w:top w:val="none" w:sz="0" w:space="0" w:color="auto"/>
                            <w:left w:val="none" w:sz="0" w:space="0" w:color="auto"/>
                            <w:bottom w:val="none" w:sz="0" w:space="0" w:color="auto"/>
                            <w:right w:val="none" w:sz="0" w:space="0" w:color="auto"/>
                          </w:divBdr>
                        </w:div>
                        <w:div w:id="2077777583">
                          <w:marLeft w:val="0"/>
                          <w:marRight w:val="0"/>
                          <w:marTop w:val="0"/>
                          <w:marBottom w:val="0"/>
                          <w:divBdr>
                            <w:top w:val="none" w:sz="0" w:space="0" w:color="auto"/>
                            <w:left w:val="none" w:sz="0" w:space="0" w:color="auto"/>
                            <w:bottom w:val="none" w:sz="0" w:space="0" w:color="auto"/>
                            <w:right w:val="none" w:sz="0" w:space="0" w:color="auto"/>
                          </w:divBdr>
                        </w:div>
                        <w:div w:id="362441293">
                          <w:marLeft w:val="0"/>
                          <w:marRight w:val="0"/>
                          <w:marTop w:val="0"/>
                          <w:marBottom w:val="0"/>
                          <w:divBdr>
                            <w:top w:val="none" w:sz="0" w:space="0" w:color="auto"/>
                            <w:left w:val="none" w:sz="0" w:space="0" w:color="auto"/>
                            <w:bottom w:val="none" w:sz="0" w:space="0" w:color="auto"/>
                            <w:right w:val="none" w:sz="0" w:space="0" w:color="auto"/>
                          </w:divBdr>
                        </w:div>
                        <w:div w:id="626202499">
                          <w:marLeft w:val="0"/>
                          <w:marRight w:val="0"/>
                          <w:marTop w:val="0"/>
                          <w:marBottom w:val="0"/>
                          <w:divBdr>
                            <w:top w:val="none" w:sz="0" w:space="0" w:color="auto"/>
                            <w:left w:val="none" w:sz="0" w:space="0" w:color="auto"/>
                            <w:bottom w:val="none" w:sz="0" w:space="0" w:color="auto"/>
                            <w:right w:val="none" w:sz="0" w:space="0" w:color="auto"/>
                          </w:divBdr>
                        </w:div>
                        <w:div w:id="2024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boe.es/boe/dias/2020/03/13/pdfs/BOE-A-2020-3580.pdf" TargetMode="External"/><Relationship Id="rId26" Type="http://schemas.openxmlformats.org/officeDocument/2006/relationships/hyperlink" Target="http://www.boe.es/boe/dias/2020/03/30/pdfs/BOE-A-2020-4196.pdf" TargetMode="External"/><Relationship Id="rId3" Type="http://schemas.openxmlformats.org/officeDocument/2006/relationships/styles" Target="styles.xml"/><Relationship Id="rId21" Type="http://schemas.openxmlformats.org/officeDocument/2006/relationships/hyperlink" Target="http://www.boe.es/boe/dias/2020/03/18/pdfs/BOE-A-2020-3828.pdf"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oe.es/boe/dias/2020/03/11/pdfs/BOE-A-2020-3434.pdf" TargetMode="External"/><Relationship Id="rId25" Type="http://schemas.openxmlformats.org/officeDocument/2006/relationships/hyperlink" Target="http://www.boe.es/boe/dias/2020/03/29/pdfs/BOE-A-2020-4166.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oe.es/boe/dias/2020/03/18/pdfs/BOE-A-2020-" TargetMode="External"/><Relationship Id="rId29" Type="http://schemas.openxmlformats.org/officeDocument/2006/relationships/hyperlink" Target="https://www.boe.es/diario_boe/txt.php?id=boe-a-2020-50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e.es/boe/dias/2020/03/28/pdfs/BOE-A-2020-415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oe.es/boe/dias/2020/03/26/pdfs/BOE-A-2020-4065.pdf" TargetMode="External"/><Relationship Id="rId28" Type="http://schemas.openxmlformats.org/officeDocument/2006/relationships/hyperlink" Target="http://www.boe.es/boe/dias/2020/04/11/pdfs/BOE-A-2020-" TargetMode="External"/><Relationship Id="rId10" Type="http://schemas.openxmlformats.org/officeDocument/2006/relationships/header" Target="header1.xml"/><Relationship Id="rId19" Type="http://schemas.openxmlformats.org/officeDocument/2006/relationships/hyperlink" Target="http://www.boe.es/boe/dias/2020/03/14/pdfs/BOE-A-2020-369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boe.es/boe/dias/2020/03/21/pdfs/BOE-A-2020-3946.pdf" TargetMode="External"/><Relationship Id="rId27" Type="http://schemas.openxmlformats.org/officeDocument/2006/relationships/hyperlink" Target="http://www.boe.es/boe/dias/2020/04/01/pdfs/BOE-A-2020-4208.pdf" TargetMode="External"/><Relationship Id="rId30" Type="http://schemas.openxmlformats.org/officeDocument/2006/relationships/hyperlink" Target="https://www.boe.es/diario_boe/txt.php?id=BOE-A-2020-54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3AD5-D92B-4AA6-938E-388F91DF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FAETEDA</dc:creator>
  <cp:keywords/>
  <dc:description/>
  <cp:lastModifiedBy>Gerencia</cp:lastModifiedBy>
  <cp:revision>2</cp:revision>
  <dcterms:created xsi:type="dcterms:W3CDTF">2020-06-23T09:42:00Z</dcterms:created>
  <dcterms:modified xsi:type="dcterms:W3CDTF">2020-06-23T09:42:00Z</dcterms:modified>
</cp:coreProperties>
</file>